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33AA4" w14:textId="77777777" w:rsidR="003638E3" w:rsidRDefault="00000000">
      <w:pPr>
        <w:spacing w:after="188" w:line="216" w:lineRule="auto"/>
        <w:ind w:left="300" w:right="8645" w:firstLine="0"/>
        <w:jc w:val="left"/>
      </w:pPr>
      <w:r>
        <w:rPr>
          <w:b/>
          <w:sz w:val="48"/>
        </w:rPr>
        <w:t xml:space="preserve"> </w:t>
      </w:r>
      <w:r>
        <w:t xml:space="preserve"> </w:t>
      </w:r>
      <w:r>
        <w:rPr>
          <w:b/>
          <w:sz w:val="48"/>
        </w:rPr>
        <w:t xml:space="preserve"> </w:t>
      </w:r>
      <w:r>
        <w:t xml:space="preserve"> </w:t>
      </w:r>
      <w:r>
        <w:rPr>
          <w:b/>
          <w:sz w:val="48"/>
        </w:rPr>
        <w:t xml:space="preserve"> </w:t>
      </w:r>
      <w:r>
        <w:t xml:space="preserve"> </w:t>
      </w:r>
    </w:p>
    <w:p w14:paraId="2A4D6177" w14:textId="07E23390" w:rsidR="003638E3" w:rsidRPr="006326E7" w:rsidRDefault="00D22E58" w:rsidP="006326E7">
      <w:pPr>
        <w:spacing w:after="156" w:line="259" w:lineRule="auto"/>
        <w:ind w:left="300" w:firstLine="0"/>
        <w:jc w:val="center"/>
        <w:rPr>
          <w:rFonts w:ascii="Times New Roman" w:hAnsi="Times New Roman" w:cs="Times New Roman"/>
          <w:b/>
          <w:bCs/>
          <w:sz w:val="40"/>
          <w:szCs w:val="40"/>
        </w:rPr>
      </w:pPr>
      <w:r w:rsidRPr="006326E7">
        <w:rPr>
          <w:rFonts w:ascii="Times New Roman" w:hAnsi="Times New Roman" w:cs="Times New Roman"/>
          <w:b/>
          <w:bCs/>
          <w:sz w:val="40"/>
          <w:szCs w:val="40"/>
        </w:rPr>
        <w:t xml:space="preserve">Grundlärarprogrammet med inriktning mot arbete i fritidshem </w:t>
      </w:r>
    </w:p>
    <w:p w14:paraId="40B2160B" w14:textId="77777777" w:rsidR="003638E3" w:rsidRDefault="00000000">
      <w:pPr>
        <w:spacing w:after="0" w:line="259" w:lineRule="auto"/>
        <w:ind w:left="300" w:firstLine="0"/>
        <w:jc w:val="left"/>
      </w:pPr>
      <w:r>
        <w:rPr>
          <w:sz w:val="28"/>
        </w:rPr>
        <w:t xml:space="preserve"> </w:t>
      </w:r>
      <w:r>
        <w:t xml:space="preserve"> </w:t>
      </w:r>
    </w:p>
    <w:p w14:paraId="0B0485B5" w14:textId="77777777" w:rsidR="003638E3" w:rsidRDefault="00000000">
      <w:pPr>
        <w:spacing w:after="0" w:line="259" w:lineRule="auto"/>
        <w:ind w:left="300" w:firstLine="0"/>
        <w:jc w:val="left"/>
      </w:pPr>
      <w:r>
        <w:rPr>
          <w:sz w:val="28"/>
        </w:rPr>
        <w:t xml:space="preserve"> </w:t>
      </w:r>
      <w:r>
        <w:t xml:space="preserve"> </w:t>
      </w:r>
    </w:p>
    <w:p w14:paraId="34F87A7D" w14:textId="77777777" w:rsidR="006326E7" w:rsidRDefault="006326E7">
      <w:pPr>
        <w:spacing w:after="0" w:line="259" w:lineRule="auto"/>
        <w:ind w:left="300" w:firstLine="0"/>
        <w:jc w:val="left"/>
      </w:pPr>
    </w:p>
    <w:p w14:paraId="35C47941" w14:textId="77777777" w:rsidR="006326E7" w:rsidRDefault="006326E7">
      <w:pPr>
        <w:spacing w:after="0" w:line="259" w:lineRule="auto"/>
        <w:ind w:left="300" w:firstLine="0"/>
        <w:jc w:val="left"/>
      </w:pPr>
    </w:p>
    <w:p w14:paraId="56300883" w14:textId="77777777" w:rsidR="006326E7" w:rsidRDefault="006326E7">
      <w:pPr>
        <w:spacing w:after="0" w:line="259" w:lineRule="auto"/>
        <w:ind w:left="300" w:firstLine="0"/>
        <w:jc w:val="left"/>
      </w:pPr>
    </w:p>
    <w:p w14:paraId="64B2C323" w14:textId="77777777" w:rsidR="006326E7" w:rsidRDefault="006326E7">
      <w:pPr>
        <w:spacing w:after="0" w:line="259" w:lineRule="auto"/>
        <w:ind w:left="300" w:firstLine="0"/>
        <w:jc w:val="left"/>
      </w:pPr>
    </w:p>
    <w:p w14:paraId="288B4144" w14:textId="77777777" w:rsidR="006326E7" w:rsidRDefault="006326E7">
      <w:pPr>
        <w:spacing w:after="0" w:line="259" w:lineRule="auto"/>
        <w:ind w:left="300" w:firstLine="0"/>
        <w:jc w:val="left"/>
      </w:pPr>
    </w:p>
    <w:p w14:paraId="478A1ED6" w14:textId="77777777" w:rsidR="003638E3" w:rsidRDefault="00000000">
      <w:pPr>
        <w:spacing w:after="0" w:line="259" w:lineRule="auto"/>
        <w:ind w:left="300" w:firstLine="0"/>
        <w:jc w:val="left"/>
      </w:pPr>
      <w:r>
        <w:rPr>
          <w:sz w:val="28"/>
        </w:rPr>
        <w:t xml:space="preserve"> </w:t>
      </w:r>
      <w:r>
        <w:t xml:space="preserve"> </w:t>
      </w:r>
    </w:p>
    <w:p w14:paraId="6C530D4C" w14:textId="6D7A1EA5" w:rsidR="003638E3" w:rsidRDefault="006326E7" w:rsidP="006326E7">
      <w:pPr>
        <w:spacing w:after="0" w:line="259" w:lineRule="auto"/>
        <w:ind w:firstLine="0"/>
        <w:jc w:val="center"/>
      </w:pPr>
      <w:r>
        <w:rPr>
          <w:noProof/>
        </w:rPr>
        <w:drawing>
          <wp:inline distT="0" distB="0" distL="0" distR="0" wp14:anchorId="4AEC7911" wp14:editId="1F89331A">
            <wp:extent cx="3865245" cy="975360"/>
            <wp:effectExtent l="0" t="0" r="1905" b="0"/>
            <wp:docPr id="1081082969"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5245" cy="975360"/>
                    </a:xfrm>
                    <a:prstGeom prst="rect">
                      <a:avLst/>
                    </a:prstGeom>
                    <a:noFill/>
                  </pic:spPr>
                </pic:pic>
              </a:graphicData>
            </a:graphic>
          </wp:inline>
        </w:drawing>
      </w:r>
    </w:p>
    <w:p w14:paraId="4932025D" w14:textId="77777777" w:rsidR="003638E3" w:rsidRDefault="00000000">
      <w:pPr>
        <w:spacing w:after="0" w:line="259" w:lineRule="auto"/>
        <w:ind w:firstLine="0"/>
        <w:jc w:val="left"/>
      </w:pPr>
      <w:r>
        <w:t xml:space="preserve"> </w:t>
      </w:r>
    </w:p>
    <w:p w14:paraId="1E91770A" w14:textId="77777777" w:rsidR="003638E3" w:rsidRDefault="00000000">
      <w:pPr>
        <w:spacing w:after="215" w:line="259" w:lineRule="auto"/>
        <w:ind w:firstLine="0"/>
        <w:jc w:val="left"/>
      </w:pPr>
      <w:r>
        <w:t xml:space="preserve"> </w:t>
      </w:r>
    </w:p>
    <w:p w14:paraId="4D907886" w14:textId="1A8EF233" w:rsidR="003638E3" w:rsidRPr="001C0E79" w:rsidRDefault="001C0E79" w:rsidP="001C0E79">
      <w:pPr>
        <w:spacing w:after="215" w:line="259" w:lineRule="auto"/>
        <w:ind w:firstLine="0"/>
        <w:jc w:val="center"/>
        <w:rPr>
          <w:rFonts w:ascii="Bell MT" w:hAnsi="Bell MT"/>
          <w:i/>
          <w:iCs/>
          <w:sz w:val="72"/>
          <w:szCs w:val="72"/>
        </w:rPr>
      </w:pPr>
      <w:r w:rsidRPr="001C0E79">
        <w:rPr>
          <w:rFonts w:ascii="Bell MT" w:hAnsi="Bell MT"/>
          <w:i/>
          <w:iCs/>
          <w:sz w:val="72"/>
          <w:szCs w:val="72"/>
        </w:rPr>
        <w:t>Studiehandledning</w:t>
      </w:r>
    </w:p>
    <w:p w14:paraId="3A6C87DE" w14:textId="77777777" w:rsidR="003638E3" w:rsidRDefault="00000000">
      <w:pPr>
        <w:spacing w:after="215" w:line="259" w:lineRule="auto"/>
        <w:ind w:firstLine="0"/>
        <w:jc w:val="left"/>
      </w:pPr>
      <w:r>
        <w:t xml:space="preserve"> </w:t>
      </w:r>
    </w:p>
    <w:p w14:paraId="0EAFD11C" w14:textId="77777777" w:rsidR="006326E7" w:rsidRDefault="006326E7">
      <w:pPr>
        <w:spacing w:after="215" w:line="259" w:lineRule="auto"/>
        <w:ind w:firstLine="0"/>
        <w:jc w:val="left"/>
      </w:pPr>
    </w:p>
    <w:p w14:paraId="70A52BA8" w14:textId="029530D4" w:rsidR="003638E3" w:rsidRDefault="00C80E6B" w:rsidP="00D06337">
      <w:pPr>
        <w:spacing w:after="218" w:line="259" w:lineRule="auto"/>
        <w:ind w:firstLine="0"/>
        <w:jc w:val="center"/>
        <w:rPr>
          <w:rFonts w:ascii="Times New Roman" w:hAnsi="Times New Roman" w:cs="Times New Roman"/>
          <w:sz w:val="36"/>
          <w:szCs w:val="36"/>
        </w:rPr>
      </w:pPr>
      <w:r w:rsidRPr="00C80E6B">
        <w:rPr>
          <w:rFonts w:ascii="Times New Roman" w:hAnsi="Times New Roman" w:cs="Times New Roman"/>
          <w:sz w:val="36"/>
          <w:szCs w:val="36"/>
        </w:rPr>
        <w:t>FP3: Barn, hållbar utveckling och utomhuspedagogik</w:t>
      </w:r>
    </w:p>
    <w:p w14:paraId="48EE7E20" w14:textId="63CA5AD8" w:rsidR="00D43095" w:rsidRPr="00C80E6B" w:rsidRDefault="00D43095" w:rsidP="00D06337">
      <w:pPr>
        <w:spacing w:after="218" w:line="259" w:lineRule="auto"/>
        <w:ind w:firstLine="0"/>
        <w:jc w:val="center"/>
        <w:rPr>
          <w:rFonts w:ascii="Times New Roman" w:hAnsi="Times New Roman" w:cs="Times New Roman"/>
          <w:sz w:val="36"/>
          <w:szCs w:val="36"/>
        </w:rPr>
      </w:pPr>
      <w:r>
        <w:rPr>
          <w:rFonts w:ascii="Times New Roman" w:hAnsi="Times New Roman" w:cs="Times New Roman"/>
          <w:sz w:val="36"/>
          <w:szCs w:val="36"/>
        </w:rPr>
        <w:t>9h</w:t>
      </w:r>
      <w:r w:rsidR="004B2ADF">
        <w:rPr>
          <w:rFonts w:ascii="Times New Roman" w:hAnsi="Times New Roman" w:cs="Times New Roman"/>
          <w:sz w:val="36"/>
          <w:szCs w:val="36"/>
        </w:rPr>
        <w:t>p</w:t>
      </w:r>
    </w:p>
    <w:p w14:paraId="0B88CE56" w14:textId="77777777" w:rsidR="003638E3" w:rsidRDefault="00000000">
      <w:pPr>
        <w:spacing w:after="215" w:line="259" w:lineRule="auto"/>
        <w:ind w:firstLine="0"/>
        <w:jc w:val="left"/>
      </w:pPr>
      <w:r>
        <w:t xml:space="preserve"> </w:t>
      </w:r>
    </w:p>
    <w:p w14:paraId="1A6067ED" w14:textId="77777777" w:rsidR="003638E3" w:rsidRDefault="00000000">
      <w:pPr>
        <w:spacing w:after="216" w:line="259" w:lineRule="auto"/>
        <w:ind w:firstLine="0"/>
        <w:jc w:val="left"/>
      </w:pPr>
      <w:r>
        <w:t xml:space="preserve"> </w:t>
      </w:r>
    </w:p>
    <w:p w14:paraId="10705287" w14:textId="77777777" w:rsidR="00D06337" w:rsidRDefault="00D06337">
      <w:pPr>
        <w:spacing w:after="216" w:line="259" w:lineRule="auto"/>
        <w:ind w:firstLine="0"/>
        <w:jc w:val="left"/>
      </w:pPr>
    </w:p>
    <w:p w14:paraId="76267431" w14:textId="77777777" w:rsidR="00C42F57" w:rsidRDefault="00C42F57">
      <w:pPr>
        <w:spacing w:after="216" w:line="259" w:lineRule="auto"/>
        <w:ind w:firstLine="0"/>
        <w:jc w:val="left"/>
      </w:pPr>
    </w:p>
    <w:p w14:paraId="509AB103" w14:textId="77777777" w:rsidR="00373DBD" w:rsidRDefault="00373DBD" w:rsidP="008B7EC1">
      <w:pPr>
        <w:spacing w:after="0" w:line="240" w:lineRule="auto"/>
        <w:ind w:firstLine="0"/>
        <w:jc w:val="left"/>
        <w:rPr>
          <w:rFonts w:ascii="Times New Roman" w:hAnsi="Times New Roman" w:cs="Times New Roman"/>
          <w:sz w:val="24"/>
          <w:szCs w:val="24"/>
        </w:rPr>
      </w:pPr>
    </w:p>
    <w:p w14:paraId="75E4EBD4" w14:textId="77777777" w:rsidR="00373DBD" w:rsidRDefault="00373DBD" w:rsidP="008B7EC1">
      <w:pPr>
        <w:spacing w:after="0" w:line="240" w:lineRule="auto"/>
        <w:ind w:firstLine="0"/>
        <w:jc w:val="left"/>
        <w:rPr>
          <w:rFonts w:ascii="Times New Roman" w:hAnsi="Times New Roman" w:cs="Times New Roman"/>
          <w:sz w:val="24"/>
          <w:szCs w:val="24"/>
        </w:rPr>
      </w:pPr>
    </w:p>
    <w:p w14:paraId="292551D2" w14:textId="59859D00" w:rsidR="00C42F57" w:rsidRDefault="00C42F57" w:rsidP="008B7EC1">
      <w:pPr>
        <w:spacing w:after="0" w:line="240" w:lineRule="auto"/>
        <w:ind w:firstLine="0"/>
        <w:jc w:val="left"/>
        <w:rPr>
          <w:rFonts w:ascii="Times New Roman" w:hAnsi="Times New Roman" w:cs="Times New Roman"/>
          <w:sz w:val="24"/>
          <w:szCs w:val="24"/>
        </w:rPr>
      </w:pPr>
      <w:proofErr w:type="spellStart"/>
      <w:r w:rsidRPr="00C42F57">
        <w:rPr>
          <w:rFonts w:ascii="Times New Roman" w:hAnsi="Times New Roman" w:cs="Times New Roman"/>
          <w:sz w:val="24"/>
          <w:szCs w:val="24"/>
        </w:rPr>
        <w:t>Kurskod</w:t>
      </w:r>
      <w:proofErr w:type="spellEnd"/>
      <w:r>
        <w:rPr>
          <w:rFonts w:ascii="Times New Roman" w:hAnsi="Times New Roman" w:cs="Times New Roman"/>
          <w:sz w:val="24"/>
          <w:szCs w:val="24"/>
        </w:rPr>
        <w:t>: 971G36</w:t>
      </w:r>
    </w:p>
    <w:p w14:paraId="57E74D4E" w14:textId="398B6195" w:rsidR="00C42F57" w:rsidRDefault="00C42F57" w:rsidP="008B7EC1">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Termin: HT25</w:t>
      </w:r>
    </w:p>
    <w:p w14:paraId="251DC2F4" w14:textId="77777777" w:rsidR="008B7EC1" w:rsidRDefault="008B7EC1" w:rsidP="008B7EC1">
      <w:pPr>
        <w:spacing w:after="0" w:line="240" w:lineRule="auto"/>
        <w:ind w:firstLine="0"/>
        <w:jc w:val="left"/>
        <w:rPr>
          <w:rFonts w:ascii="Times New Roman" w:hAnsi="Times New Roman" w:cs="Times New Roman"/>
          <w:sz w:val="24"/>
          <w:szCs w:val="24"/>
        </w:rPr>
      </w:pPr>
    </w:p>
    <w:p w14:paraId="6EA76F42" w14:textId="4A702506" w:rsidR="00DD2B18" w:rsidRPr="00373DBD" w:rsidRDefault="00DD2B18" w:rsidP="004B2ADF">
      <w:pPr>
        <w:spacing w:before="240" w:after="0" w:line="240" w:lineRule="auto"/>
        <w:ind w:firstLine="0"/>
        <w:jc w:val="left"/>
        <w:rPr>
          <w:rFonts w:ascii="Times New Roman" w:hAnsi="Times New Roman" w:cs="Times New Roman"/>
        </w:rPr>
      </w:pPr>
      <w:r w:rsidRPr="00373DBD">
        <w:rPr>
          <w:rFonts w:ascii="Times New Roman" w:hAnsi="Times New Roman" w:cs="Times New Roman"/>
          <w:b/>
          <w:bCs/>
        </w:rPr>
        <w:t>Kursansvarig</w:t>
      </w:r>
      <w:r w:rsidR="008B7EC1" w:rsidRPr="00373DBD">
        <w:rPr>
          <w:rFonts w:ascii="Times New Roman" w:hAnsi="Times New Roman" w:cs="Times New Roman"/>
          <w:b/>
          <w:bCs/>
        </w:rPr>
        <w:t xml:space="preserve"> och </w:t>
      </w:r>
      <w:r w:rsidR="00373DBD" w:rsidRPr="00373DBD">
        <w:rPr>
          <w:rFonts w:ascii="Times New Roman" w:hAnsi="Times New Roman" w:cs="Times New Roman"/>
          <w:b/>
          <w:bCs/>
        </w:rPr>
        <w:t>examinator</w:t>
      </w:r>
      <w:r w:rsidRPr="00373DBD">
        <w:rPr>
          <w:rFonts w:ascii="Times New Roman" w:hAnsi="Times New Roman" w:cs="Times New Roman"/>
          <w:b/>
          <w:bCs/>
        </w:rPr>
        <w:t>:</w:t>
      </w:r>
      <w:r w:rsidRPr="00373DBD">
        <w:rPr>
          <w:rFonts w:ascii="Times New Roman" w:hAnsi="Times New Roman" w:cs="Times New Roman"/>
        </w:rPr>
        <w:t xml:space="preserve"> </w:t>
      </w:r>
      <w:r w:rsidR="00427CE9" w:rsidRPr="00373DBD">
        <w:rPr>
          <w:rFonts w:ascii="Times New Roman" w:hAnsi="Times New Roman" w:cs="Times New Roman"/>
        </w:rPr>
        <w:t xml:space="preserve">Alma </w:t>
      </w:r>
      <w:proofErr w:type="spellStart"/>
      <w:r w:rsidR="00427CE9" w:rsidRPr="00373DBD">
        <w:rPr>
          <w:rFonts w:ascii="Times New Roman" w:hAnsi="Times New Roman" w:cs="Times New Roman"/>
        </w:rPr>
        <w:t>Memišević</w:t>
      </w:r>
      <w:proofErr w:type="spellEnd"/>
      <w:r w:rsidR="00427CE9" w:rsidRPr="00373DBD">
        <w:rPr>
          <w:rFonts w:ascii="Times New Roman" w:hAnsi="Times New Roman" w:cs="Times New Roman"/>
        </w:rPr>
        <w:t>, Fil. Dr. och universitetslektor</w:t>
      </w:r>
    </w:p>
    <w:p w14:paraId="58F5BEA5" w14:textId="01CCCF47" w:rsidR="00DD2B18" w:rsidRPr="00373DBD" w:rsidRDefault="00DD2B18" w:rsidP="004B2ADF">
      <w:pPr>
        <w:spacing w:before="240" w:after="0" w:line="240" w:lineRule="auto"/>
        <w:ind w:firstLine="0"/>
        <w:jc w:val="left"/>
        <w:rPr>
          <w:rFonts w:ascii="Times New Roman" w:hAnsi="Times New Roman" w:cs="Times New Roman"/>
        </w:rPr>
      </w:pPr>
      <w:r w:rsidRPr="00373DBD">
        <w:rPr>
          <w:rFonts w:ascii="Times New Roman" w:hAnsi="Times New Roman" w:cs="Times New Roman"/>
          <w:b/>
          <w:bCs/>
        </w:rPr>
        <w:t xml:space="preserve">Biträdande </w:t>
      </w:r>
      <w:r w:rsidR="0035756F" w:rsidRPr="00373DBD">
        <w:rPr>
          <w:rFonts w:ascii="Times New Roman" w:hAnsi="Times New Roman" w:cs="Times New Roman"/>
          <w:b/>
          <w:bCs/>
        </w:rPr>
        <w:t>KA:</w:t>
      </w:r>
      <w:r w:rsidR="0035756F" w:rsidRPr="00373DBD">
        <w:rPr>
          <w:rFonts w:ascii="Times New Roman" w:hAnsi="Times New Roman" w:cs="Times New Roman"/>
        </w:rPr>
        <w:t xml:space="preserve"> </w:t>
      </w:r>
      <w:r w:rsidR="00427CE9" w:rsidRPr="00373DBD">
        <w:rPr>
          <w:rFonts w:ascii="Times New Roman" w:hAnsi="Times New Roman" w:cs="Times New Roman"/>
        </w:rPr>
        <w:t>Magnus Jansson. Fil. Lic</w:t>
      </w:r>
      <w:r w:rsidR="008B7EC1" w:rsidRPr="00373DBD">
        <w:rPr>
          <w:rFonts w:ascii="Times New Roman" w:hAnsi="Times New Roman" w:cs="Times New Roman"/>
        </w:rPr>
        <w:t>. och universitetsadjunkt</w:t>
      </w:r>
    </w:p>
    <w:p w14:paraId="71476C9B" w14:textId="234EFD8B" w:rsidR="003638E3" w:rsidRDefault="008B7EC1">
      <w:pPr>
        <w:spacing w:after="0" w:line="259" w:lineRule="auto"/>
        <w:ind w:left="12"/>
        <w:jc w:val="left"/>
      </w:pPr>
      <w:r>
        <w:rPr>
          <w:color w:val="2F5496"/>
          <w:sz w:val="32"/>
        </w:rPr>
        <w:lastRenderedPageBreak/>
        <w:t xml:space="preserve">Innehåll </w:t>
      </w:r>
    </w:p>
    <w:sdt>
      <w:sdtPr>
        <w:id w:val="556896272"/>
        <w:docPartObj>
          <w:docPartGallery w:val="Table of Contents"/>
        </w:docPartObj>
      </w:sdtPr>
      <w:sdtContent>
        <w:p w14:paraId="09CC833E" w14:textId="67E1727A" w:rsidR="00524078" w:rsidRDefault="00000000">
          <w:pPr>
            <w:pStyle w:val="Innehll1"/>
            <w:tabs>
              <w:tab w:val="right" w:leader="dot" w:pos="9092"/>
            </w:tabs>
            <w:rPr>
              <w:rFonts w:asciiTheme="minorHAnsi" w:eastAsiaTheme="minorEastAsia" w:hAnsiTheme="minorHAnsi" w:cstheme="minorBidi"/>
              <w:noProof/>
              <w:color w:val="auto"/>
              <w:sz w:val="24"/>
              <w:szCs w:val="24"/>
            </w:rPr>
          </w:pPr>
          <w:r>
            <w:fldChar w:fldCharType="begin"/>
          </w:r>
          <w:r>
            <w:instrText xml:space="preserve"> TOC \o "1-3" \h \z \u </w:instrText>
          </w:r>
          <w:r>
            <w:fldChar w:fldCharType="separate"/>
          </w:r>
          <w:hyperlink w:anchor="_Toc204581690" w:history="1">
            <w:r w:rsidR="00524078" w:rsidRPr="008F0666">
              <w:rPr>
                <w:rStyle w:val="Hyperlnk"/>
                <w:noProof/>
              </w:rPr>
              <w:t>Välkomna till kursen Fritidspedagogik 3: Barn, hållbar utveckling och utomhuspedagogik</w:t>
            </w:r>
            <w:r w:rsidR="00524078">
              <w:rPr>
                <w:noProof/>
                <w:webHidden/>
              </w:rPr>
              <w:tab/>
            </w:r>
            <w:r w:rsidR="00524078">
              <w:rPr>
                <w:noProof/>
                <w:webHidden/>
              </w:rPr>
              <w:fldChar w:fldCharType="begin"/>
            </w:r>
            <w:r w:rsidR="00524078">
              <w:rPr>
                <w:noProof/>
                <w:webHidden/>
              </w:rPr>
              <w:instrText xml:space="preserve"> PAGEREF _Toc204581690 \h </w:instrText>
            </w:r>
            <w:r w:rsidR="00524078">
              <w:rPr>
                <w:noProof/>
                <w:webHidden/>
              </w:rPr>
            </w:r>
            <w:r w:rsidR="00524078">
              <w:rPr>
                <w:noProof/>
                <w:webHidden/>
              </w:rPr>
              <w:fldChar w:fldCharType="separate"/>
            </w:r>
            <w:r w:rsidR="00524078">
              <w:rPr>
                <w:noProof/>
                <w:webHidden/>
              </w:rPr>
              <w:t>2</w:t>
            </w:r>
            <w:r w:rsidR="00524078">
              <w:rPr>
                <w:noProof/>
                <w:webHidden/>
              </w:rPr>
              <w:fldChar w:fldCharType="end"/>
            </w:r>
          </w:hyperlink>
        </w:p>
        <w:p w14:paraId="05D3AA5C" w14:textId="28A8585F" w:rsidR="00524078" w:rsidRDefault="00524078">
          <w:pPr>
            <w:pStyle w:val="Innehll2"/>
            <w:tabs>
              <w:tab w:val="right" w:leader="dot" w:pos="9092"/>
            </w:tabs>
            <w:rPr>
              <w:rFonts w:asciiTheme="minorHAnsi" w:eastAsiaTheme="minorEastAsia" w:hAnsiTheme="minorHAnsi" w:cstheme="minorBidi"/>
              <w:noProof/>
              <w:color w:val="auto"/>
              <w:sz w:val="24"/>
              <w:szCs w:val="24"/>
            </w:rPr>
          </w:pPr>
          <w:hyperlink w:anchor="_Toc204581691" w:history="1">
            <w:r w:rsidRPr="008F0666">
              <w:rPr>
                <w:rStyle w:val="Hyperlnk"/>
                <w:noProof/>
              </w:rPr>
              <w:t>Lärandemål</w:t>
            </w:r>
            <w:r>
              <w:rPr>
                <w:noProof/>
                <w:webHidden/>
              </w:rPr>
              <w:tab/>
            </w:r>
            <w:r>
              <w:rPr>
                <w:noProof/>
                <w:webHidden/>
              </w:rPr>
              <w:fldChar w:fldCharType="begin"/>
            </w:r>
            <w:r>
              <w:rPr>
                <w:noProof/>
                <w:webHidden/>
              </w:rPr>
              <w:instrText xml:space="preserve"> PAGEREF _Toc204581691 \h </w:instrText>
            </w:r>
            <w:r>
              <w:rPr>
                <w:noProof/>
                <w:webHidden/>
              </w:rPr>
            </w:r>
            <w:r>
              <w:rPr>
                <w:noProof/>
                <w:webHidden/>
              </w:rPr>
              <w:fldChar w:fldCharType="separate"/>
            </w:r>
            <w:r>
              <w:rPr>
                <w:noProof/>
                <w:webHidden/>
              </w:rPr>
              <w:t>2</w:t>
            </w:r>
            <w:r>
              <w:rPr>
                <w:noProof/>
                <w:webHidden/>
              </w:rPr>
              <w:fldChar w:fldCharType="end"/>
            </w:r>
          </w:hyperlink>
        </w:p>
        <w:p w14:paraId="243B2DD1" w14:textId="5454FBA5" w:rsidR="00524078" w:rsidRDefault="00524078">
          <w:pPr>
            <w:pStyle w:val="Innehll2"/>
            <w:tabs>
              <w:tab w:val="right" w:leader="dot" w:pos="9092"/>
            </w:tabs>
            <w:rPr>
              <w:rFonts w:asciiTheme="minorHAnsi" w:eastAsiaTheme="minorEastAsia" w:hAnsiTheme="minorHAnsi" w:cstheme="minorBidi"/>
              <w:noProof/>
              <w:color w:val="auto"/>
              <w:sz w:val="24"/>
              <w:szCs w:val="24"/>
            </w:rPr>
          </w:pPr>
          <w:hyperlink w:anchor="_Toc204581692" w:history="1">
            <w:r w:rsidRPr="008F0666">
              <w:rPr>
                <w:rStyle w:val="Hyperlnk"/>
                <w:noProof/>
              </w:rPr>
              <w:t>Kursinnehåll</w:t>
            </w:r>
            <w:r>
              <w:rPr>
                <w:noProof/>
                <w:webHidden/>
              </w:rPr>
              <w:tab/>
            </w:r>
            <w:r>
              <w:rPr>
                <w:noProof/>
                <w:webHidden/>
              </w:rPr>
              <w:fldChar w:fldCharType="begin"/>
            </w:r>
            <w:r>
              <w:rPr>
                <w:noProof/>
                <w:webHidden/>
              </w:rPr>
              <w:instrText xml:space="preserve"> PAGEREF _Toc204581692 \h </w:instrText>
            </w:r>
            <w:r>
              <w:rPr>
                <w:noProof/>
                <w:webHidden/>
              </w:rPr>
            </w:r>
            <w:r>
              <w:rPr>
                <w:noProof/>
                <w:webHidden/>
              </w:rPr>
              <w:fldChar w:fldCharType="separate"/>
            </w:r>
            <w:r>
              <w:rPr>
                <w:noProof/>
                <w:webHidden/>
              </w:rPr>
              <w:t>2</w:t>
            </w:r>
            <w:r>
              <w:rPr>
                <w:noProof/>
                <w:webHidden/>
              </w:rPr>
              <w:fldChar w:fldCharType="end"/>
            </w:r>
          </w:hyperlink>
        </w:p>
        <w:p w14:paraId="0D596CB7" w14:textId="46886EDC" w:rsidR="00524078" w:rsidRDefault="00524078">
          <w:pPr>
            <w:pStyle w:val="Innehll2"/>
            <w:tabs>
              <w:tab w:val="right" w:leader="dot" w:pos="9092"/>
            </w:tabs>
            <w:rPr>
              <w:rFonts w:asciiTheme="minorHAnsi" w:eastAsiaTheme="minorEastAsia" w:hAnsiTheme="minorHAnsi" w:cstheme="minorBidi"/>
              <w:noProof/>
              <w:color w:val="auto"/>
              <w:sz w:val="24"/>
              <w:szCs w:val="24"/>
            </w:rPr>
          </w:pPr>
          <w:hyperlink w:anchor="_Toc204581693" w:history="1">
            <w:r w:rsidRPr="008F0666">
              <w:rPr>
                <w:rStyle w:val="Hyperlnk"/>
                <w:noProof/>
              </w:rPr>
              <w:t>LISAM</w:t>
            </w:r>
            <w:r>
              <w:rPr>
                <w:noProof/>
                <w:webHidden/>
              </w:rPr>
              <w:tab/>
            </w:r>
            <w:r>
              <w:rPr>
                <w:noProof/>
                <w:webHidden/>
              </w:rPr>
              <w:fldChar w:fldCharType="begin"/>
            </w:r>
            <w:r>
              <w:rPr>
                <w:noProof/>
                <w:webHidden/>
              </w:rPr>
              <w:instrText xml:space="preserve"> PAGEREF _Toc204581693 \h </w:instrText>
            </w:r>
            <w:r>
              <w:rPr>
                <w:noProof/>
                <w:webHidden/>
              </w:rPr>
            </w:r>
            <w:r>
              <w:rPr>
                <w:noProof/>
                <w:webHidden/>
              </w:rPr>
              <w:fldChar w:fldCharType="separate"/>
            </w:r>
            <w:r>
              <w:rPr>
                <w:noProof/>
                <w:webHidden/>
              </w:rPr>
              <w:t>3</w:t>
            </w:r>
            <w:r>
              <w:rPr>
                <w:noProof/>
                <w:webHidden/>
              </w:rPr>
              <w:fldChar w:fldCharType="end"/>
            </w:r>
          </w:hyperlink>
        </w:p>
        <w:p w14:paraId="3AAC6E64" w14:textId="750F4B2A" w:rsidR="00524078" w:rsidRDefault="00524078">
          <w:pPr>
            <w:pStyle w:val="Innehll2"/>
            <w:tabs>
              <w:tab w:val="right" w:leader="dot" w:pos="9092"/>
            </w:tabs>
            <w:rPr>
              <w:rFonts w:asciiTheme="minorHAnsi" w:eastAsiaTheme="minorEastAsia" w:hAnsiTheme="minorHAnsi" w:cstheme="minorBidi"/>
              <w:noProof/>
              <w:color w:val="auto"/>
              <w:sz w:val="24"/>
              <w:szCs w:val="24"/>
            </w:rPr>
          </w:pPr>
          <w:hyperlink w:anchor="_Toc204581694" w:history="1">
            <w:r w:rsidRPr="008F0666">
              <w:rPr>
                <w:rStyle w:val="Hyperlnk"/>
                <w:noProof/>
              </w:rPr>
              <w:t>Studiehandledning och flödesschema</w:t>
            </w:r>
            <w:r>
              <w:rPr>
                <w:noProof/>
                <w:webHidden/>
              </w:rPr>
              <w:tab/>
            </w:r>
            <w:r>
              <w:rPr>
                <w:noProof/>
                <w:webHidden/>
              </w:rPr>
              <w:fldChar w:fldCharType="begin"/>
            </w:r>
            <w:r>
              <w:rPr>
                <w:noProof/>
                <w:webHidden/>
              </w:rPr>
              <w:instrText xml:space="preserve"> PAGEREF _Toc204581694 \h </w:instrText>
            </w:r>
            <w:r>
              <w:rPr>
                <w:noProof/>
                <w:webHidden/>
              </w:rPr>
            </w:r>
            <w:r>
              <w:rPr>
                <w:noProof/>
                <w:webHidden/>
              </w:rPr>
              <w:fldChar w:fldCharType="separate"/>
            </w:r>
            <w:r>
              <w:rPr>
                <w:noProof/>
                <w:webHidden/>
              </w:rPr>
              <w:t>3</w:t>
            </w:r>
            <w:r>
              <w:rPr>
                <w:noProof/>
                <w:webHidden/>
              </w:rPr>
              <w:fldChar w:fldCharType="end"/>
            </w:r>
          </w:hyperlink>
        </w:p>
        <w:p w14:paraId="0413B7DE" w14:textId="732E4A72" w:rsidR="00524078" w:rsidRDefault="00524078">
          <w:pPr>
            <w:pStyle w:val="Innehll1"/>
            <w:tabs>
              <w:tab w:val="right" w:leader="dot" w:pos="9092"/>
            </w:tabs>
            <w:rPr>
              <w:rFonts w:asciiTheme="minorHAnsi" w:eastAsiaTheme="minorEastAsia" w:hAnsiTheme="minorHAnsi" w:cstheme="minorBidi"/>
              <w:noProof/>
              <w:color w:val="auto"/>
              <w:sz w:val="24"/>
              <w:szCs w:val="24"/>
            </w:rPr>
          </w:pPr>
          <w:hyperlink w:anchor="_Toc204581695" w:history="1">
            <w:r w:rsidRPr="008F0666">
              <w:rPr>
                <w:rStyle w:val="Hyperlnk"/>
                <w:noProof/>
              </w:rPr>
              <w:t>Examinationer</w:t>
            </w:r>
            <w:r>
              <w:rPr>
                <w:noProof/>
                <w:webHidden/>
              </w:rPr>
              <w:tab/>
            </w:r>
            <w:r>
              <w:rPr>
                <w:noProof/>
                <w:webHidden/>
              </w:rPr>
              <w:fldChar w:fldCharType="begin"/>
            </w:r>
            <w:r>
              <w:rPr>
                <w:noProof/>
                <w:webHidden/>
              </w:rPr>
              <w:instrText xml:space="preserve"> PAGEREF _Toc204581695 \h </w:instrText>
            </w:r>
            <w:r>
              <w:rPr>
                <w:noProof/>
                <w:webHidden/>
              </w:rPr>
            </w:r>
            <w:r>
              <w:rPr>
                <w:noProof/>
                <w:webHidden/>
              </w:rPr>
              <w:fldChar w:fldCharType="separate"/>
            </w:r>
            <w:r>
              <w:rPr>
                <w:noProof/>
                <w:webHidden/>
              </w:rPr>
              <w:t>3</w:t>
            </w:r>
            <w:r>
              <w:rPr>
                <w:noProof/>
                <w:webHidden/>
              </w:rPr>
              <w:fldChar w:fldCharType="end"/>
            </w:r>
          </w:hyperlink>
        </w:p>
        <w:p w14:paraId="03816258" w14:textId="39E30B7E" w:rsidR="00524078" w:rsidRDefault="00524078">
          <w:pPr>
            <w:pStyle w:val="Innehll1"/>
            <w:tabs>
              <w:tab w:val="right" w:leader="dot" w:pos="9092"/>
            </w:tabs>
            <w:rPr>
              <w:rFonts w:asciiTheme="minorHAnsi" w:eastAsiaTheme="minorEastAsia" w:hAnsiTheme="minorHAnsi" w:cstheme="minorBidi"/>
              <w:noProof/>
              <w:color w:val="auto"/>
              <w:sz w:val="24"/>
              <w:szCs w:val="24"/>
            </w:rPr>
          </w:pPr>
          <w:hyperlink w:anchor="_Toc204581696" w:history="1">
            <w:r w:rsidRPr="008F0666">
              <w:rPr>
                <w:rStyle w:val="Hyperlnk"/>
                <w:noProof/>
              </w:rPr>
              <w:t>Kursmoment</w:t>
            </w:r>
            <w:r>
              <w:rPr>
                <w:noProof/>
                <w:webHidden/>
              </w:rPr>
              <w:tab/>
            </w:r>
            <w:r>
              <w:rPr>
                <w:noProof/>
                <w:webHidden/>
              </w:rPr>
              <w:fldChar w:fldCharType="begin"/>
            </w:r>
            <w:r>
              <w:rPr>
                <w:noProof/>
                <w:webHidden/>
              </w:rPr>
              <w:instrText xml:space="preserve"> PAGEREF _Toc204581696 \h </w:instrText>
            </w:r>
            <w:r>
              <w:rPr>
                <w:noProof/>
                <w:webHidden/>
              </w:rPr>
            </w:r>
            <w:r>
              <w:rPr>
                <w:noProof/>
                <w:webHidden/>
              </w:rPr>
              <w:fldChar w:fldCharType="separate"/>
            </w:r>
            <w:r>
              <w:rPr>
                <w:noProof/>
                <w:webHidden/>
              </w:rPr>
              <w:t>4</w:t>
            </w:r>
            <w:r>
              <w:rPr>
                <w:noProof/>
                <w:webHidden/>
              </w:rPr>
              <w:fldChar w:fldCharType="end"/>
            </w:r>
          </w:hyperlink>
        </w:p>
        <w:p w14:paraId="15A68145" w14:textId="746AF836" w:rsidR="00524078" w:rsidRDefault="00524078">
          <w:pPr>
            <w:pStyle w:val="Innehll2"/>
            <w:tabs>
              <w:tab w:val="right" w:leader="dot" w:pos="9092"/>
            </w:tabs>
            <w:rPr>
              <w:rFonts w:asciiTheme="minorHAnsi" w:eastAsiaTheme="minorEastAsia" w:hAnsiTheme="minorHAnsi" w:cstheme="minorBidi"/>
              <w:noProof/>
              <w:color w:val="auto"/>
              <w:sz w:val="24"/>
              <w:szCs w:val="24"/>
            </w:rPr>
          </w:pPr>
          <w:hyperlink w:anchor="_Toc204581697" w:history="1">
            <w:r w:rsidRPr="008F0666">
              <w:rPr>
                <w:rStyle w:val="Hyperlnk"/>
                <w:noProof/>
              </w:rPr>
              <w:t>Föreläsningar</w:t>
            </w:r>
            <w:r>
              <w:rPr>
                <w:noProof/>
                <w:webHidden/>
              </w:rPr>
              <w:tab/>
            </w:r>
            <w:r>
              <w:rPr>
                <w:noProof/>
                <w:webHidden/>
              </w:rPr>
              <w:fldChar w:fldCharType="begin"/>
            </w:r>
            <w:r>
              <w:rPr>
                <w:noProof/>
                <w:webHidden/>
              </w:rPr>
              <w:instrText xml:space="preserve"> PAGEREF _Toc204581697 \h </w:instrText>
            </w:r>
            <w:r>
              <w:rPr>
                <w:noProof/>
                <w:webHidden/>
              </w:rPr>
            </w:r>
            <w:r>
              <w:rPr>
                <w:noProof/>
                <w:webHidden/>
              </w:rPr>
              <w:fldChar w:fldCharType="separate"/>
            </w:r>
            <w:r>
              <w:rPr>
                <w:noProof/>
                <w:webHidden/>
              </w:rPr>
              <w:t>4</w:t>
            </w:r>
            <w:r>
              <w:rPr>
                <w:noProof/>
                <w:webHidden/>
              </w:rPr>
              <w:fldChar w:fldCharType="end"/>
            </w:r>
          </w:hyperlink>
        </w:p>
        <w:p w14:paraId="2FB9E97E" w14:textId="7A2F55A9" w:rsidR="00524078" w:rsidRDefault="00524078">
          <w:pPr>
            <w:pStyle w:val="Innehll2"/>
            <w:tabs>
              <w:tab w:val="right" w:leader="dot" w:pos="9092"/>
            </w:tabs>
            <w:rPr>
              <w:rFonts w:asciiTheme="minorHAnsi" w:eastAsiaTheme="minorEastAsia" w:hAnsiTheme="minorHAnsi" w:cstheme="minorBidi"/>
              <w:noProof/>
              <w:color w:val="auto"/>
              <w:sz w:val="24"/>
              <w:szCs w:val="24"/>
            </w:rPr>
          </w:pPr>
          <w:hyperlink w:anchor="_Toc204581698" w:history="1">
            <w:r w:rsidRPr="008F0666">
              <w:rPr>
                <w:rStyle w:val="Hyperlnk"/>
                <w:noProof/>
              </w:rPr>
              <w:t>Seminarier</w:t>
            </w:r>
            <w:r>
              <w:rPr>
                <w:noProof/>
                <w:webHidden/>
              </w:rPr>
              <w:tab/>
            </w:r>
            <w:r>
              <w:rPr>
                <w:noProof/>
                <w:webHidden/>
              </w:rPr>
              <w:fldChar w:fldCharType="begin"/>
            </w:r>
            <w:r>
              <w:rPr>
                <w:noProof/>
                <w:webHidden/>
              </w:rPr>
              <w:instrText xml:space="preserve"> PAGEREF _Toc204581698 \h </w:instrText>
            </w:r>
            <w:r>
              <w:rPr>
                <w:noProof/>
                <w:webHidden/>
              </w:rPr>
            </w:r>
            <w:r>
              <w:rPr>
                <w:noProof/>
                <w:webHidden/>
              </w:rPr>
              <w:fldChar w:fldCharType="separate"/>
            </w:r>
            <w:r>
              <w:rPr>
                <w:noProof/>
                <w:webHidden/>
              </w:rPr>
              <w:t>4</w:t>
            </w:r>
            <w:r>
              <w:rPr>
                <w:noProof/>
                <w:webHidden/>
              </w:rPr>
              <w:fldChar w:fldCharType="end"/>
            </w:r>
          </w:hyperlink>
        </w:p>
        <w:p w14:paraId="0A3F4DCF" w14:textId="7175641F" w:rsidR="00524078" w:rsidRDefault="00524078">
          <w:pPr>
            <w:pStyle w:val="Innehll2"/>
            <w:tabs>
              <w:tab w:val="right" w:leader="dot" w:pos="9092"/>
            </w:tabs>
            <w:rPr>
              <w:rFonts w:asciiTheme="minorHAnsi" w:eastAsiaTheme="minorEastAsia" w:hAnsiTheme="minorHAnsi" w:cstheme="minorBidi"/>
              <w:noProof/>
              <w:color w:val="auto"/>
              <w:sz w:val="24"/>
              <w:szCs w:val="24"/>
            </w:rPr>
          </w:pPr>
          <w:hyperlink w:anchor="_Toc204581699" w:history="1">
            <w:r w:rsidRPr="008F0666">
              <w:rPr>
                <w:rStyle w:val="Hyperlnk"/>
                <w:noProof/>
              </w:rPr>
              <w:t>Introduktioner</w:t>
            </w:r>
            <w:r>
              <w:rPr>
                <w:noProof/>
                <w:webHidden/>
              </w:rPr>
              <w:tab/>
            </w:r>
            <w:r>
              <w:rPr>
                <w:noProof/>
                <w:webHidden/>
              </w:rPr>
              <w:fldChar w:fldCharType="begin"/>
            </w:r>
            <w:r>
              <w:rPr>
                <w:noProof/>
                <w:webHidden/>
              </w:rPr>
              <w:instrText xml:space="preserve"> PAGEREF _Toc204581699 \h </w:instrText>
            </w:r>
            <w:r>
              <w:rPr>
                <w:noProof/>
                <w:webHidden/>
              </w:rPr>
            </w:r>
            <w:r>
              <w:rPr>
                <w:noProof/>
                <w:webHidden/>
              </w:rPr>
              <w:fldChar w:fldCharType="separate"/>
            </w:r>
            <w:r>
              <w:rPr>
                <w:noProof/>
                <w:webHidden/>
              </w:rPr>
              <w:t>4</w:t>
            </w:r>
            <w:r>
              <w:rPr>
                <w:noProof/>
                <w:webHidden/>
              </w:rPr>
              <w:fldChar w:fldCharType="end"/>
            </w:r>
          </w:hyperlink>
        </w:p>
        <w:p w14:paraId="3998B92B" w14:textId="68505B38" w:rsidR="00524078" w:rsidRDefault="00524078">
          <w:pPr>
            <w:pStyle w:val="Innehll3"/>
            <w:tabs>
              <w:tab w:val="right" w:leader="dot" w:pos="9092"/>
            </w:tabs>
            <w:rPr>
              <w:rFonts w:asciiTheme="minorHAnsi" w:eastAsiaTheme="minorEastAsia" w:hAnsiTheme="minorHAnsi" w:cstheme="minorBidi"/>
              <w:noProof/>
              <w:color w:val="auto"/>
              <w:sz w:val="24"/>
              <w:szCs w:val="24"/>
            </w:rPr>
          </w:pPr>
          <w:hyperlink w:anchor="_Toc204581700" w:history="1">
            <w:r w:rsidRPr="008F0666">
              <w:rPr>
                <w:rStyle w:val="Hyperlnk"/>
                <w:noProof/>
              </w:rPr>
              <w:t>Kursintroduktion</w:t>
            </w:r>
            <w:r>
              <w:rPr>
                <w:noProof/>
                <w:webHidden/>
              </w:rPr>
              <w:tab/>
            </w:r>
            <w:r>
              <w:rPr>
                <w:noProof/>
                <w:webHidden/>
              </w:rPr>
              <w:fldChar w:fldCharType="begin"/>
            </w:r>
            <w:r>
              <w:rPr>
                <w:noProof/>
                <w:webHidden/>
              </w:rPr>
              <w:instrText xml:space="preserve"> PAGEREF _Toc204581700 \h </w:instrText>
            </w:r>
            <w:r>
              <w:rPr>
                <w:noProof/>
                <w:webHidden/>
              </w:rPr>
            </w:r>
            <w:r>
              <w:rPr>
                <w:noProof/>
                <w:webHidden/>
              </w:rPr>
              <w:fldChar w:fldCharType="separate"/>
            </w:r>
            <w:r>
              <w:rPr>
                <w:noProof/>
                <w:webHidden/>
              </w:rPr>
              <w:t>4</w:t>
            </w:r>
            <w:r>
              <w:rPr>
                <w:noProof/>
                <w:webHidden/>
              </w:rPr>
              <w:fldChar w:fldCharType="end"/>
            </w:r>
          </w:hyperlink>
        </w:p>
        <w:p w14:paraId="33047E97" w14:textId="39A765D7" w:rsidR="00524078" w:rsidRDefault="00524078">
          <w:pPr>
            <w:pStyle w:val="Innehll3"/>
            <w:tabs>
              <w:tab w:val="right" w:leader="dot" w:pos="9092"/>
            </w:tabs>
            <w:rPr>
              <w:rFonts w:asciiTheme="minorHAnsi" w:eastAsiaTheme="minorEastAsia" w:hAnsiTheme="minorHAnsi" w:cstheme="minorBidi"/>
              <w:noProof/>
              <w:color w:val="auto"/>
              <w:sz w:val="24"/>
              <w:szCs w:val="24"/>
            </w:rPr>
          </w:pPr>
          <w:hyperlink w:anchor="_Toc204581701" w:history="1">
            <w:r w:rsidRPr="008F0666">
              <w:rPr>
                <w:rStyle w:val="Hyperlnk"/>
                <w:noProof/>
              </w:rPr>
              <w:t>VFU-introduktion 971G35</w:t>
            </w:r>
            <w:r>
              <w:rPr>
                <w:noProof/>
                <w:webHidden/>
              </w:rPr>
              <w:tab/>
            </w:r>
            <w:r>
              <w:rPr>
                <w:noProof/>
                <w:webHidden/>
              </w:rPr>
              <w:fldChar w:fldCharType="begin"/>
            </w:r>
            <w:r>
              <w:rPr>
                <w:noProof/>
                <w:webHidden/>
              </w:rPr>
              <w:instrText xml:space="preserve"> PAGEREF _Toc204581701 \h </w:instrText>
            </w:r>
            <w:r>
              <w:rPr>
                <w:noProof/>
                <w:webHidden/>
              </w:rPr>
            </w:r>
            <w:r>
              <w:rPr>
                <w:noProof/>
                <w:webHidden/>
              </w:rPr>
              <w:fldChar w:fldCharType="separate"/>
            </w:r>
            <w:r>
              <w:rPr>
                <w:noProof/>
                <w:webHidden/>
              </w:rPr>
              <w:t>4</w:t>
            </w:r>
            <w:r>
              <w:rPr>
                <w:noProof/>
                <w:webHidden/>
              </w:rPr>
              <w:fldChar w:fldCharType="end"/>
            </w:r>
          </w:hyperlink>
        </w:p>
        <w:p w14:paraId="4E7923C6" w14:textId="5ECDDE54" w:rsidR="00524078" w:rsidRDefault="00524078">
          <w:pPr>
            <w:pStyle w:val="Innehll3"/>
            <w:tabs>
              <w:tab w:val="right" w:leader="dot" w:pos="9092"/>
            </w:tabs>
            <w:rPr>
              <w:rFonts w:asciiTheme="minorHAnsi" w:eastAsiaTheme="minorEastAsia" w:hAnsiTheme="minorHAnsi" w:cstheme="minorBidi"/>
              <w:noProof/>
              <w:color w:val="auto"/>
              <w:sz w:val="24"/>
              <w:szCs w:val="24"/>
            </w:rPr>
          </w:pPr>
          <w:hyperlink w:anchor="_Toc204581702" w:history="1">
            <w:r w:rsidRPr="008F0666">
              <w:rPr>
                <w:rStyle w:val="Hyperlnk"/>
                <w:noProof/>
              </w:rPr>
              <w:t>Introduktion till exkursioner 1 &amp;2</w:t>
            </w:r>
            <w:r>
              <w:rPr>
                <w:noProof/>
                <w:webHidden/>
              </w:rPr>
              <w:tab/>
            </w:r>
            <w:r>
              <w:rPr>
                <w:noProof/>
                <w:webHidden/>
              </w:rPr>
              <w:fldChar w:fldCharType="begin"/>
            </w:r>
            <w:r>
              <w:rPr>
                <w:noProof/>
                <w:webHidden/>
              </w:rPr>
              <w:instrText xml:space="preserve"> PAGEREF _Toc204581702 \h </w:instrText>
            </w:r>
            <w:r>
              <w:rPr>
                <w:noProof/>
                <w:webHidden/>
              </w:rPr>
            </w:r>
            <w:r>
              <w:rPr>
                <w:noProof/>
                <w:webHidden/>
              </w:rPr>
              <w:fldChar w:fldCharType="separate"/>
            </w:r>
            <w:r>
              <w:rPr>
                <w:noProof/>
                <w:webHidden/>
              </w:rPr>
              <w:t>4</w:t>
            </w:r>
            <w:r>
              <w:rPr>
                <w:noProof/>
                <w:webHidden/>
              </w:rPr>
              <w:fldChar w:fldCharType="end"/>
            </w:r>
          </w:hyperlink>
        </w:p>
        <w:p w14:paraId="185E3042" w14:textId="49DA6336" w:rsidR="00524078" w:rsidRDefault="00524078">
          <w:pPr>
            <w:pStyle w:val="Innehll3"/>
            <w:tabs>
              <w:tab w:val="right" w:leader="dot" w:pos="9092"/>
            </w:tabs>
            <w:rPr>
              <w:rFonts w:asciiTheme="minorHAnsi" w:eastAsiaTheme="minorEastAsia" w:hAnsiTheme="minorHAnsi" w:cstheme="minorBidi"/>
              <w:noProof/>
              <w:color w:val="auto"/>
              <w:sz w:val="24"/>
              <w:szCs w:val="24"/>
            </w:rPr>
          </w:pPr>
          <w:hyperlink w:anchor="_Toc204581703" w:history="1">
            <w:r w:rsidRPr="008F0666">
              <w:rPr>
                <w:rStyle w:val="Hyperlnk"/>
                <w:noProof/>
              </w:rPr>
              <w:t>Introduktion till SRE3: Att utreda en utomhushuspedagogisk skolgårdsmiljö</w:t>
            </w:r>
            <w:r>
              <w:rPr>
                <w:noProof/>
                <w:webHidden/>
              </w:rPr>
              <w:tab/>
            </w:r>
            <w:r>
              <w:rPr>
                <w:noProof/>
                <w:webHidden/>
              </w:rPr>
              <w:fldChar w:fldCharType="begin"/>
            </w:r>
            <w:r>
              <w:rPr>
                <w:noProof/>
                <w:webHidden/>
              </w:rPr>
              <w:instrText xml:space="preserve"> PAGEREF _Toc204581703 \h </w:instrText>
            </w:r>
            <w:r>
              <w:rPr>
                <w:noProof/>
                <w:webHidden/>
              </w:rPr>
            </w:r>
            <w:r>
              <w:rPr>
                <w:noProof/>
                <w:webHidden/>
              </w:rPr>
              <w:fldChar w:fldCharType="separate"/>
            </w:r>
            <w:r>
              <w:rPr>
                <w:noProof/>
                <w:webHidden/>
              </w:rPr>
              <w:t>4</w:t>
            </w:r>
            <w:r>
              <w:rPr>
                <w:noProof/>
                <w:webHidden/>
              </w:rPr>
              <w:fldChar w:fldCharType="end"/>
            </w:r>
          </w:hyperlink>
        </w:p>
        <w:p w14:paraId="706E18D5" w14:textId="229E5BB6" w:rsidR="00524078" w:rsidRDefault="00524078">
          <w:pPr>
            <w:pStyle w:val="Innehll3"/>
            <w:tabs>
              <w:tab w:val="right" w:leader="dot" w:pos="9092"/>
            </w:tabs>
            <w:rPr>
              <w:rFonts w:asciiTheme="minorHAnsi" w:eastAsiaTheme="minorEastAsia" w:hAnsiTheme="minorHAnsi" w:cstheme="minorBidi"/>
              <w:noProof/>
              <w:color w:val="auto"/>
              <w:sz w:val="24"/>
              <w:szCs w:val="24"/>
            </w:rPr>
          </w:pPr>
          <w:hyperlink w:anchor="_Toc204581704" w:history="1">
            <w:r w:rsidRPr="008F0666">
              <w:rPr>
                <w:rStyle w:val="Hyperlnk"/>
                <w:noProof/>
              </w:rPr>
              <w:t>Introduktion till SRE4: Observation</w:t>
            </w:r>
            <w:r>
              <w:rPr>
                <w:noProof/>
                <w:webHidden/>
              </w:rPr>
              <w:tab/>
            </w:r>
            <w:r>
              <w:rPr>
                <w:noProof/>
                <w:webHidden/>
              </w:rPr>
              <w:fldChar w:fldCharType="begin"/>
            </w:r>
            <w:r>
              <w:rPr>
                <w:noProof/>
                <w:webHidden/>
              </w:rPr>
              <w:instrText xml:space="preserve"> PAGEREF _Toc204581704 \h </w:instrText>
            </w:r>
            <w:r>
              <w:rPr>
                <w:noProof/>
                <w:webHidden/>
              </w:rPr>
            </w:r>
            <w:r>
              <w:rPr>
                <w:noProof/>
                <w:webHidden/>
              </w:rPr>
              <w:fldChar w:fldCharType="separate"/>
            </w:r>
            <w:r>
              <w:rPr>
                <w:noProof/>
                <w:webHidden/>
              </w:rPr>
              <w:t>4</w:t>
            </w:r>
            <w:r>
              <w:rPr>
                <w:noProof/>
                <w:webHidden/>
              </w:rPr>
              <w:fldChar w:fldCharType="end"/>
            </w:r>
          </w:hyperlink>
        </w:p>
        <w:p w14:paraId="4ABBA0CF" w14:textId="67AFD806" w:rsidR="00524078" w:rsidRDefault="00524078">
          <w:pPr>
            <w:pStyle w:val="Innehll2"/>
            <w:tabs>
              <w:tab w:val="right" w:leader="dot" w:pos="9092"/>
            </w:tabs>
            <w:rPr>
              <w:rFonts w:asciiTheme="minorHAnsi" w:eastAsiaTheme="minorEastAsia" w:hAnsiTheme="minorHAnsi" w:cstheme="minorBidi"/>
              <w:noProof/>
              <w:color w:val="auto"/>
              <w:sz w:val="24"/>
              <w:szCs w:val="24"/>
            </w:rPr>
          </w:pPr>
          <w:hyperlink w:anchor="_Toc204581705" w:history="1">
            <w:r w:rsidRPr="008F0666">
              <w:rPr>
                <w:rStyle w:val="Hyperlnk"/>
                <w:noProof/>
              </w:rPr>
              <w:t>Workshop</w:t>
            </w:r>
            <w:r>
              <w:rPr>
                <w:noProof/>
                <w:webHidden/>
              </w:rPr>
              <w:tab/>
            </w:r>
            <w:r>
              <w:rPr>
                <w:noProof/>
                <w:webHidden/>
              </w:rPr>
              <w:fldChar w:fldCharType="begin"/>
            </w:r>
            <w:r>
              <w:rPr>
                <w:noProof/>
                <w:webHidden/>
              </w:rPr>
              <w:instrText xml:space="preserve"> PAGEREF _Toc204581705 \h </w:instrText>
            </w:r>
            <w:r>
              <w:rPr>
                <w:noProof/>
                <w:webHidden/>
              </w:rPr>
            </w:r>
            <w:r>
              <w:rPr>
                <w:noProof/>
                <w:webHidden/>
              </w:rPr>
              <w:fldChar w:fldCharType="separate"/>
            </w:r>
            <w:r>
              <w:rPr>
                <w:noProof/>
                <w:webHidden/>
              </w:rPr>
              <w:t>5</w:t>
            </w:r>
            <w:r>
              <w:rPr>
                <w:noProof/>
                <w:webHidden/>
              </w:rPr>
              <w:fldChar w:fldCharType="end"/>
            </w:r>
          </w:hyperlink>
        </w:p>
        <w:p w14:paraId="1B1501BD" w14:textId="5D5426A4" w:rsidR="00524078" w:rsidRDefault="00524078">
          <w:pPr>
            <w:pStyle w:val="Innehll1"/>
            <w:tabs>
              <w:tab w:val="right" w:leader="dot" w:pos="9092"/>
            </w:tabs>
            <w:rPr>
              <w:rFonts w:asciiTheme="minorHAnsi" w:eastAsiaTheme="minorEastAsia" w:hAnsiTheme="minorHAnsi" w:cstheme="minorBidi"/>
              <w:noProof/>
              <w:color w:val="auto"/>
              <w:sz w:val="24"/>
              <w:szCs w:val="24"/>
            </w:rPr>
          </w:pPr>
          <w:hyperlink w:anchor="_Toc204581706" w:history="1">
            <w:r w:rsidRPr="008F0666">
              <w:rPr>
                <w:rStyle w:val="Hyperlnk"/>
                <w:noProof/>
              </w:rPr>
              <w:t>Examinationer i kursen</w:t>
            </w:r>
            <w:r>
              <w:rPr>
                <w:noProof/>
                <w:webHidden/>
              </w:rPr>
              <w:tab/>
            </w:r>
            <w:r>
              <w:rPr>
                <w:noProof/>
                <w:webHidden/>
              </w:rPr>
              <w:fldChar w:fldCharType="begin"/>
            </w:r>
            <w:r>
              <w:rPr>
                <w:noProof/>
                <w:webHidden/>
              </w:rPr>
              <w:instrText xml:space="preserve"> PAGEREF _Toc204581706 \h </w:instrText>
            </w:r>
            <w:r>
              <w:rPr>
                <w:noProof/>
                <w:webHidden/>
              </w:rPr>
            </w:r>
            <w:r>
              <w:rPr>
                <w:noProof/>
                <w:webHidden/>
              </w:rPr>
              <w:fldChar w:fldCharType="separate"/>
            </w:r>
            <w:r>
              <w:rPr>
                <w:noProof/>
                <w:webHidden/>
              </w:rPr>
              <w:t>5</w:t>
            </w:r>
            <w:r>
              <w:rPr>
                <w:noProof/>
                <w:webHidden/>
              </w:rPr>
              <w:fldChar w:fldCharType="end"/>
            </w:r>
          </w:hyperlink>
        </w:p>
        <w:p w14:paraId="0FF06FA7" w14:textId="4A9B2029" w:rsidR="00524078" w:rsidRDefault="00524078">
          <w:pPr>
            <w:pStyle w:val="Innehll2"/>
            <w:tabs>
              <w:tab w:val="right" w:leader="dot" w:pos="9092"/>
            </w:tabs>
            <w:rPr>
              <w:rFonts w:asciiTheme="minorHAnsi" w:eastAsiaTheme="minorEastAsia" w:hAnsiTheme="minorHAnsi" w:cstheme="minorBidi"/>
              <w:noProof/>
              <w:color w:val="auto"/>
              <w:sz w:val="24"/>
              <w:szCs w:val="24"/>
            </w:rPr>
          </w:pPr>
          <w:hyperlink w:anchor="_Toc204581707" w:history="1">
            <w:r w:rsidRPr="008F0666">
              <w:rPr>
                <w:rStyle w:val="Hyperlnk"/>
                <w:noProof/>
              </w:rPr>
              <w:t>SME1: Muntlig redovisning med skriftligt underlag om hälsa</w:t>
            </w:r>
            <w:r>
              <w:rPr>
                <w:noProof/>
                <w:webHidden/>
              </w:rPr>
              <w:tab/>
            </w:r>
            <w:r>
              <w:rPr>
                <w:noProof/>
                <w:webHidden/>
              </w:rPr>
              <w:fldChar w:fldCharType="begin"/>
            </w:r>
            <w:r>
              <w:rPr>
                <w:noProof/>
                <w:webHidden/>
              </w:rPr>
              <w:instrText xml:space="preserve"> PAGEREF _Toc204581707 \h </w:instrText>
            </w:r>
            <w:r>
              <w:rPr>
                <w:noProof/>
                <w:webHidden/>
              </w:rPr>
            </w:r>
            <w:r>
              <w:rPr>
                <w:noProof/>
                <w:webHidden/>
              </w:rPr>
              <w:fldChar w:fldCharType="separate"/>
            </w:r>
            <w:r>
              <w:rPr>
                <w:noProof/>
                <w:webHidden/>
              </w:rPr>
              <w:t>5</w:t>
            </w:r>
            <w:r>
              <w:rPr>
                <w:noProof/>
                <w:webHidden/>
              </w:rPr>
              <w:fldChar w:fldCharType="end"/>
            </w:r>
          </w:hyperlink>
        </w:p>
        <w:p w14:paraId="15F811CB" w14:textId="3AF64BF6" w:rsidR="00524078" w:rsidRDefault="00524078">
          <w:pPr>
            <w:pStyle w:val="Innehll3"/>
            <w:tabs>
              <w:tab w:val="right" w:leader="dot" w:pos="9092"/>
            </w:tabs>
            <w:rPr>
              <w:rFonts w:asciiTheme="minorHAnsi" w:eastAsiaTheme="minorEastAsia" w:hAnsiTheme="minorHAnsi" w:cstheme="minorBidi"/>
              <w:noProof/>
              <w:color w:val="auto"/>
              <w:sz w:val="24"/>
              <w:szCs w:val="24"/>
            </w:rPr>
          </w:pPr>
          <w:hyperlink w:anchor="_Toc204581708" w:history="1">
            <w:r w:rsidRPr="008F0666">
              <w:rPr>
                <w:rStyle w:val="Hyperlnk"/>
                <w:noProof/>
              </w:rPr>
              <w:t>Om-examination av SME1</w:t>
            </w:r>
            <w:r>
              <w:rPr>
                <w:noProof/>
                <w:webHidden/>
              </w:rPr>
              <w:tab/>
            </w:r>
            <w:r>
              <w:rPr>
                <w:noProof/>
                <w:webHidden/>
              </w:rPr>
              <w:fldChar w:fldCharType="begin"/>
            </w:r>
            <w:r>
              <w:rPr>
                <w:noProof/>
                <w:webHidden/>
              </w:rPr>
              <w:instrText xml:space="preserve"> PAGEREF _Toc204581708 \h </w:instrText>
            </w:r>
            <w:r>
              <w:rPr>
                <w:noProof/>
                <w:webHidden/>
              </w:rPr>
            </w:r>
            <w:r>
              <w:rPr>
                <w:noProof/>
                <w:webHidden/>
              </w:rPr>
              <w:fldChar w:fldCharType="separate"/>
            </w:r>
            <w:r>
              <w:rPr>
                <w:noProof/>
                <w:webHidden/>
              </w:rPr>
              <w:t>6</w:t>
            </w:r>
            <w:r>
              <w:rPr>
                <w:noProof/>
                <w:webHidden/>
              </w:rPr>
              <w:fldChar w:fldCharType="end"/>
            </w:r>
          </w:hyperlink>
        </w:p>
        <w:p w14:paraId="68CF4E18" w14:textId="73D19821" w:rsidR="00524078" w:rsidRDefault="00524078">
          <w:pPr>
            <w:pStyle w:val="Innehll2"/>
            <w:tabs>
              <w:tab w:val="right" w:leader="dot" w:pos="9092"/>
            </w:tabs>
            <w:rPr>
              <w:rFonts w:asciiTheme="minorHAnsi" w:eastAsiaTheme="minorEastAsia" w:hAnsiTheme="minorHAnsi" w:cstheme="minorBidi"/>
              <w:noProof/>
              <w:color w:val="auto"/>
              <w:sz w:val="24"/>
              <w:szCs w:val="24"/>
            </w:rPr>
          </w:pPr>
          <w:hyperlink w:anchor="_Toc204581709" w:history="1">
            <w:r w:rsidRPr="008F0666">
              <w:rPr>
                <w:rStyle w:val="Hyperlnk"/>
                <w:noProof/>
              </w:rPr>
              <w:t>OBL1: Deltagande i moment utomhus (exkursion 1)</w:t>
            </w:r>
            <w:r>
              <w:rPr>
                <w:noProof/>
                <w:webHidden/>
              </w:rPr>
              <w:tab/>
            </w:r>
            <w:r>
              <w:rPr>
                <w:noProof/>
                <w:webHidden/>
              </w:rPr>
              <w:fldChar w:fldCharType="begin"/>
            </w:r>
            <w:r>
              <w:rPr>
                <w:noProof/>
                <w:webHidden/>
              </w:rPr>
              <w:instrText xml:space="preserve"> PAGEREF _Toc204581709 \h </w:instrText>
            </w:r>
            <w:r>
              <w:rPr>
                <w:noProof/>
                <w:webHidden/>
              </w:rPr>
            </w:r>
            <w:r>
              <w:rPr>
                <w:noProof/>
                <w:webHidden/>
              </w:rPr>
              <w:fldChar w:fldCharType="separate"/>
            </w:r>
            <w:r>
              <w:rPr>
                <w:noProof/>
                <w:webHidden/>
              </w:rPr>
              <w:t>6</w:t>
            </w:r>
            <w:r>
              <w:rPr>
                <w:noProof/>
                <w:webHidden/>
              </w:rPr>
              <w:fldChar w:fldCharType="end"/>
            </w:r>
          </w:hyperlink>
        </w:p>
        <w:p w14:paraId="73F3D525" w14:textId="2D7BC080" w:rsidR="00524078" w:rsidRDefault="00524078">
          <w:pPr>
            <w:pStyle w:val="Innehll2"/>
            <w:tabs>
              <w:tab w:val="right" w:leader="dot" w:pos="9092"/>
            </w:tabs>
            <w:rPr>
              <w:rFonts w:asciiTheme="minorHAnsi" w:eastAsiaTheme="minorEastAsia" w:hAnsiTheme="minorHAnsi" w:cstheme="minorBidi"/>
              <w:noProof/>
              <w:color w:val="auto"/>
              <w:sz w:val="24"/>
              <w:szCs w:val="24"/>
            </w:rPr>
          </w:pPr>
          <w:hyperlink w:anchor="_Toc204581710" w:history="1">
            <w:r w:rsidRPr="008F0666">
              <w:rPr>
                <w:rStyle w:val="Hyperlnk"/>
                <w:noProof/>
              </w:rPr>
              <w:t>MRE1: Gruppredovisning utomhus om biotoper och artkunskap (exkursion 2)</w:t>
            </w:r>
            <w:r>
              <w:rPr>
                <w:noProof/>
                <w:webHidden/>
              </w:rPr>
              <w:tab/>
            </w:r>
            <w:r>
              <w:rPr>
                <w:noProof/>
                <w:webHidden/>
              </w:rPr>
              <w:fldChar w:fldCharType="begin"/>
            </w:r>
            <w:r>
              <w:rPr>
                <w:noProof/>
                <w:webHidden/>
              </w:rPr>
              <w:instrText xml:space="preserve"> PAGEREF _Toc204581710 \h </w:instrText>
            </w:r>
            <w:r>
              <w:rPr>
                <w:noProof/>
                <w:webHidden/>
              </w:rPr>
            </w:r>
            <w:r>
              <w:rPr>
                <w:noProof/>
                <w:webHidden/>
              </w:rPr>
              <w:fldChar w:fldCharType="separate"/>
            </w:r>
            <w:r>
              <w:rPr>
                <w:noProof/>
                <w:webHidden/>
              </w:rPr>
              <w:t>6</w:t>
            </w:r>
            <w:r>
              <w:rPr>
                <w:noProof/>
                <w:webHidden/>
              </w:rPr>
              <w:fldChar w:fldCharType="end"/>
            </w:r>
          </w:hyperlink>
        </w:p>
        <w:p w14:paraId="6C44D1E4" w14:textId="0760FF9A" w:rsidR="00524078" w:rsidRDefault="00524078">
          <w:pPr>
            <w:pStyle w:val="Innehll3"/>
            <w:tabs>
              <w:tab w:val="right" w:leader="dot" w:pos="9092"/>
            </w:tabs>
            <w:rPr>
              <w:rFonts w:asciiTheme="minorHAnsi" w:eastAsiaTheme="minorEastAsia" w:hAnsiTheme="minorHAnsi" w:cstheme="minorBidi"/>
              <w:noProof/>
              <w:color w:val="auto"/>
              <w:sz w:val="24"/>
              <w:szCs w:val="24"/>
            </w:rPr>
          </w:pPr>
          <w:hyperlink w:anchor="_Toc204581711" w:history="1">
            <w:r w:rsidRPr="008F0666">
              <w:rPr>
                <w:rStyle w:val="Hyperlnk"/>
                <w:noProof/>
              </w:rPr>
              <w:t>Om-examination</w:t>
            </w:r>
            <w:r>
              <w:rPr>
                <w:noProof/>
                <w:webHidden/>
              </w:rPr>
              <w:tab/>
            </w:r>
            <w:r>
              <w:rPr>
                <w:noProof/>
                <w:webHidden/>
              </w:rPr>
              <w:fldChar w:fldCharType="begin"/>
            </w:r>
            <w:r>
              <w:rPr>
                <w:noProof/>
                <w:webHidden/>
              </w:rPr>
              <w:instrText xml:space="preserve"> PAGEREF _Toc204581711 \h </w:instrText>
            </w:r>
            <w:r>
              <w:rPr>
                <w:noProof/>
                <w:webHidden/>
              </w:rPr>
            </w:r>
            <w:r>
              <w:rPr>
                <w:noProof/>
                <w:webHidden/>
              </w:rPr>
              <w:fldChar w:fldCharType="separate"/>
            </w:r>
            <w:r>
              <w:rPr>
                <w:noProof/>
                <w:webHidden/>
              </w:rPr>
              <w:t>7</w:t>
            </w:r>
            <w:r>
              <w:rPr>
                <w:noProof/>
                <w:webHidden/>
              </w:rPr>
              <w:fldChar w:fldCharType="end"/>
            </w:r>
          </w:hyperlink>
        </w:p>
        <w:p w14:paraId="273515EF" w14:textId="720860C3" w:rsidR="00524078" w:rsidRDefault="00524078">
          <w:pPr>
            <w:pStyle w:val="Innehll2"/>
            <w:tabs>
              <w:tab w:val="right" w:leader="dot" w:pos="9092"/>
            </w:tabs>
            <w:rPr>
              <w:rFonts w:asciiTheme="minorHAnsi" w:eastAsiaTheme="minorEastAsia" w:hAnsiTheme="minorHAnsi" w:cstheme="minorBidi"/>
              <w:noProof/>
              <w:color w:val="auto"/>
              <w:sz w:val="24"/>
              <w:szCs w:val="24"/>
            </w:rPr>
          </w:pPr>
          <w:hyperlink w:anchor="_Toc204581712" w:history="1">
            <w:r w:rsidRPr="008F0666">
              <w:rPr>
                <w:rStyle w:val="Hyperlnk"/>
                <w:noProof/>
              </w:rPr>
              <w:t>SRE3 individuell skriftlig text, hållbar utveckling</w:t>
            </w:r>
            <w:r>
              <w:rPr>
                <w:noProof/>
                <w:webHidden/>
              </w:rPr>
              <w:tab/>
            </w:r>
            <w:r>
              <w:rPr>
                <w:noProof/>
                <w:webHidden/>
              </w:rPr>
              <w:fldChar w:fldCharType="begin"/>
            </w:r>
            <w:r>
              <w:rPr>
                <w:noProof/>
                <w:webHidden/>
              </w:rPr>
              <w:instrText xml:space="preserve"> PAGEREF _Toc204581712 \h </w:instrText>
            </w:r>
            <w:r>
              <w:rPr>
                <w:noProof/>
                <w:webHidden/>
              </w:rPr>
            </w:r>
            <w:r>
              <w:rPr>
                <w:noProof/>
                <w:webHidden/>
              </w:rPr>
              <w:fldChar w:fldCharType="separate"/>
            </w:r>
            <w:r>
              <w:rPr>
                <w:noProof/>
                <w:webHidden/>
              </w:rPr>
              <w:t>7</w:t>
            </w:r>
            <w:r>
              <w:rPr>
                <w:noProof/>
                <w:webHidden/>
              </w:rPr>
              <w:fldChar w:fldCharType="end"/>
            </w:r>
          </w:hyperlink>
        </w:p>
        <w:p w14:paraId="3A974046" w14:textId="132C6551" w:rsidR="00524078" w:rsidRDefault="00524078">
          <w:pPr>
            <w:pStyle w:val="Innehll3"/>
            <w:tabs>
              <w:tab w:val="right" w:leader="dot" w:pos="9092"/>
            </w:tabs>
            <w:rPr>
              <w:rFonts w:asciiTheme="minorHAnsi" w:eastAsiaTheme="minorEastAsia" w:hAnsiTheme="minorHAnsi" w:cstheme="minorBidi"/>
              <w:noProof/>
              <w:color w:val="auto"/>
              <w:sz w:val="24"/>
              <w:szCs w:val="24"/>
            </w:rPr>
          </w:pPr>
          <w:hyperlink w:anchor="_Toc204581713" w:history="1">
            <w:r w:rsidRPr="008F0666">
              <w:rPr>
                <w:rStyle w:val="Hyperlnk"/>
                <w:noProof/>
              </w:rPr>
              <w:t>Om-examination av SRE3</w:t>
            </w:r>
            <w:r>
              <w:rPr>
                <w:noProof/>
                <w:webHidden/>
              </w:rPr>
              <w:tab/>
            </w:r>
            <w:r>
              <w:rPr>
                <w:noProof/>
                <w:webHidden/>
              </w:rPr>
              <w:fldChar w:fldCharType="begin"/>
            </w:r>
            <w:r>
              <w:rPr>
                <w:noProof/>
                <w:webHidden/>
              </w:rPr>
              <w:instrText xml:space="preserve"> PAGEREF _Toc204581713 \h </w:instrText>
            </w:r>
            <w:r>
              <w:rPr>
                <w:noProof/>
                <w:webHidden/>
              </w:rPr>
            </w:r>
            <w:r>
              <w:rPr>
                <w:noProof/>
                <w:webHidden/>
              </w:rPr>
              <w:fldChar w:fldCharType="separate"/>
            </w:r>
            <w:r>
              <w:rPr>
                <w:noProof/>
                <w:webHidden/>
              </w:rPr>
              <w:t>9</w:t>
            </w:r>
            <w:r>
              <w:rPr>
                <w:noProof/>
                <w:webHidden/>
              </w:rPr>
              <w:fldChar w:fldCharType="end"/>
            </w:r>
          </w:hyperlink>
        </w:p>
        <w:p w14:paraId="57899E16" w14:textId="55BB342E" w:rsidR="00524078" w:rsidRDefault="00524078">
          <w:pPr>
            <w:pStyle w:val="Innehll2"/>
            <w:tabs>
              <w:tab w:val="right" w:leader="dot" w:pos="9092"/>
            </w:tabs>
            <w:rPr>
              <w:rFonts w:asciiTheme="minorHAnsi" w:eastAsiaTheme="minorEastAsia" w:hAnsiTheme="minorHAnsi" w:cstheme="minorBidi"/>
              <w:noProof/>
              <w:color w:val="auto"/>
              <w:sz w:val="24"/>
              <w:szCs w:val="24"/>
            </w:rPr>
          </w:pPr>
          <w:hyperlink w:anchor="_Toc204581714" w:history="1">
            <w:r w:rsidRPr="008F0666">
              <w:rPr>
                <w:rStyle w:val="Hyperlnk"/>
                <w:noProof/>
              </w:rPr>
              <w:t>SRE4 Individuell skriftlig redovisning: Observation</w:t>
            </w:r>
            <w:r>
              <w:rPr>
                <w:noProof/>
                <w:webHidden/>
              </w:rPr>
              <w:tab/>
            </w:r>
            <w:r>
              <w:rPr>
                <w:noProof/>
                <w:webHidden/>
              </w:rPr>
              <w:fldChar w:fldCharType="begin"/>
            </w:r>
            <w:r>
              <w:rPr>
                <w:noProof/>
                <w:webHidden/>
              </w:rPr>
              <w:instrText xml:space="preserve"> PAGEREF _Toc204581714 \h </w:instrText>
            </w:r>
            <w:r>
              <w:rPr>
                <w:noProof/>
                <w:webHidden/>
              </w:rPr>
            </w:r>
            <w:r>
              <w:rPr>
                <w:noProof/>
                <w:webHidden/>
              </w:rPr>
              <w:fldChar w:fldCharType="separate"/>
            </w:r>
            <w:r>
              <w:rPr>
                <w:noProof/>
                <w:webHidden/>
              </w:rPr>
              <w:t>9</w:t>
            </w:r>
            <w:r>
              <w:rPr>
                <w:noProof/>
                <w:webHidden/>
              </w:rPr>
              <w:fldChar w:fldCharType="end"/>
            </w:r>
          </w:hyperlink>
        </w:p>
        <w:p w14:paraId="558297F8" w14:textId="315D6756" w:rsidR="00524078" w:rsidRDefault="00524078">
          <w:pPr>
            <w:pStyle w:val="Innehll3"/>
            <w:tabs>
              <w:tab w:val="right" w:leader="dot" w:pos="9092"/>
            </w:tabs>
            <w:rPr>
              <w:rFonts w:asciiTheme="minorHAnsi" w:eastAsiaTheme="minorEastAsia" w:hAnsiTheme="minorHAnsi" w:cstheme="minorBidi"/>
              <w:noProof/>
              <w:color w:val="auto"/>
              <w:sz w:val="24"/>
              <w:szCs w:val="24"/>
            </w:rPr>
          </w:pPr>
          <w:hyperlink w:anchor="_Toc204581715" w:history="1">
            <w:r w:rsidRPr="008F0666">
              <w:rPr>
                <w:rStyle w:val="Hyperlnk"/>
                <w:noProof/>
              </w:rPr>
              <w:t>Skrivstöd kopplat till SRE4</w:t>
            </w:r>
            <w:r>
              <w:rPr>
                <w:noProof/>
                <w:webHidden/>
              </w:rPr>
              <w:tab/>
            </w:r>
            <w:r>
              <w:rPr>
                <w:noProof/>
                <w:webHidden/>
              </w:rPr>
              <w:fldChar w:fldCharType="begin"/>
            </w:r>
            <w:r>
              <w:rPr>
                <w:noProof/>
                <w:webHidden/>
              </w:rPr>
              <w:instrText xml:space="preserve"> PAGEREF _Toc204581715 \h </w:instrText>
            </w:r>
            <w:r>
              <w:rPr>
                <w:noProof/>
                <w:webHidden/>
              </w:rPr>
            </w:r>
            <w:r>
              <w:rPr>
                <w:noProof/>
                <w:webHidden/>
              </w:rPr>
              <w:fldChar w:fldCharType="separate"/>
            </w:r>
            <w:r>
              <w:rPr>
                <w:noProof/>
                <w:webHidden/>
              </w:rPr>
              <w:t>11</w:t>
            </w:r>
            <w:r>
              <w:rPr>
                <w:noProof/>
                <w:webHidden/>
              </w:rPr>
              <w:fldChar w:fldCharType="end"/>
            </w:r>
          </w:hyperlink>
        </w:p>
        <w:p w14:paraId="0E0CE71A" w14:textId="52380912" w:rsidR="00524078" w:rsidRDefault="00524078">
          <w:pPr>
            <w:pStyle w:val="Innehll3"/>
            <w:tabs>
              <w:tab w:val="right" w:leader="dot" w:pos="9092"/>
            </w:tabs>
            <w:rPr>
              <w:rFonts w:asciiTheme="minorHAnsi" w:eastAsiaTheme="minorEastAsia" w:hAnsiTheme="minorHAnsi" w:cstheme="minorBidi"/>
              <w:noProof/>
              <w:color w:val="auto"/>
              <w:sz w:val="24"/>
              <w:szCs w:val="24"/>
            </w:rPr>
          </w:pPr>
          <w:hyperlink w:anchor="_Toc204581716" w:history="1">
            <w:r w:rsidRPr="008F0666">
              <w:rPr>
                <w:rStyle w:val="Hyperlnk"/>
                <w:noProof/>
              </w:rPr>
              <w:t>Om-examination av SRE4</w:t>
            </w:r>
            <w:r>
              <w:rPr>
                <w:noProof/>
                <w:webHidden/>
              </w:rPr>
              <w:tab/>
            </w:r>
            <w:r>
              <w:rPr>
                <w:noProof/>
                <w:webHidden/>
              </w:rPr>
              <w:fldChar w:fldCharType="begin"/>
            </w:r>
            <w:r>
              <w:rPr>
                <w:noProof/>
                <w:webHidden/>
              </w:rPr>
              <w:instrText xml:space="preserve"> PAGEREF _Toc204581716 \h </w:instrText>
            </w:r>
            <w:r>
              <w:rPr>
                <w:noProof/>
                <w:webHidden/>
              </w:rPr>
            </w:r>
            <w:r>
              <w:rPr>
                <w:noProof/>
                <w:webHidden/>
              </w:rPr>
              <w:fldChar w:fldCharType="separate"/>
            </w:r>
            <w:r>
              <w:rPr>
                <w:noProof/>
                <w:webHidden/>
              </w:rPr>
              <w:t>11</w:t>
            </w:r>
            <w:r>
              <w:rPr>
                <w:noProof/>
                <w:webHidden/>
              </w:rPr>
              <w:fldChar w:fldCharType="end"/>
            </w:r>
          </w:hyperlink>
        </w:p>
        <w:p w14:paraId="200A9A67" w14:textId="661E3A84" w:rsidR="00524078" w:rsidRDefault="00524078">
          <w:pPr>
            <w:pStyle w:val="Innehll1"/>
            <w:tabs>
              <w:tab w:val="right" w:leader="dot" w:pos="9092"/>
            </w:tabs>
            <w:rPr>
              <w:rFonts w:asciiTheme="minorHAnsi" w:eastAsiaTheme="minorEastAsia" w:hAnsiTheme="minorHAnsi" w:cstheme="minorBidi"/>
              <w:noProof/>
              <w:color w:val="auto"/>
              <w:sz w:val="24"/>
              <w:szCs w:val="24"/>
            </w:rPr>
          </w:pPr>
          <w:hyperlink w:anchor="_Toc204581717" w:history="1">
            <w:r w:rsidRPr="008F0666">
              <w:rPr>
                <w:rStyle w:val="Hyperlnk"/>
                <w:noProof/>
              </w:rPr>
              <w:t>Vad händer vid plagiering och misstänkt fusk?</w:t>
            </w:r>
            <w:r>
              <w:rPr>
                <w:noProof/>
                <w:webHidden/>
              </w:rPr>
              <w:tab/>
            </w:r>
            <w:r>
              <w:rPr>
                <w:noProof/>
                <w:webHidden/>
              </w:rPr>
              <w:fldChar w:fldCharType="begin"/>
            </w:r>
            <w:r>
              <w:rPr>
                <w:noProof/>
                <w:webHidden/>
              </w:rPr>
              <w:instrText xml:space="preserve"> PAGEREF _Toc204581717 \h </w:instrText>
            </w:r>
            <w:r>
              <w:rPr>
                <w:noProof/>
                <w:webHidden/>
              </w:rPr>
            </w:r>
            <w:r>
              <w:rPr>
                <w:noProof/>
                <w:webHidden/>
              </w:rPr>
              <w:fldChar w:fldCharType="separate"/>
            </w:r>
            <w:r>
              <w:rPr>
                <w:noProof/>
                <w:webHidden/>
              </w:rPr>
              <w:t>11</w:t>
            </w:r>
            <w:r>
              <w:rPr>
                <w:noProof/>
                <w:webHidden/>
              </w:rPr>
              <w:fldChar w:fldCharType="end"/>
            </w:r>
          </w:hyperlink>
        </w:p>
        <w:p w14:paraId="51D21F9C" w14:textId="141A11AB" w:rsidR="00524078" w:rsidRDefault="00524078">
          <w:pPr>
            <w:pStyle w:val="Innehll1"/>
            <w:tabs>
              <w:tab w:val="right" w:leader="dot" w:pos="9092"/>
            </w:tabs>
            <w:rPr>
              <w:rFonts w:asciiTheme="minorHAnsi" w:eastAsiaTheme="minorEastAsia" w:hAnsiTheme="minorHAnsi" w:cstheme="minorBidi"/>
              <w:noProof/>
              <w:color w:val="auto"/>
              <w:sz w:val="24"/>
              <w:szCs w:val="24"/>
            </w:rPr>
          </w:pPr>
          <w:hyperlink w:anchor="_Toc204581718" w:history="1">
            <w:r w:rsidRPr="008F0666">
              <w:rPr>
                <w:rStyle w:val="Hyperlnk"/>
                <w:rFonts w:eastAsia="Times New Roman"/>
                <w:noProof/>
              </w:rPr>
              <w:t>Policy rörande fusk och plagiat</w:t>
            </w:r>
            <w:r>
              <w:rPr>
                <w:noProof/>
                <w:webHidden/>
              </w:rPr>
              <w:tab/>
            </w:r>
            <w:r>
              <w:rPr>
                <w:noProof/>
                <w:webHidden/>
              </w:rPr>
              <w:fldChar w:fldCharType="begin"/>
            </w:r>
            <w:r>
              <w:rPr>
                <w:noProof/>
                <w:webHidden/>
              </w:rPr>
              <w:instrText xml:space="preserve"> PAGEREF _Toc204581718 \h </w:instrText>
            </w:r>
            <w:r>
              <w:rPr>
                <w:noProof/>
                <w:webHidden/>
              </w:rPr>
            </w:r>
            <w:r>
              <w:rPr>
                <w:noProof/>
                <w:webHidden/>
              </w:rPr>
              <w:fldChar w:fldCharType="separate"/>
            </w:r>
            <w:r>
              <w:rPr>
                <w:noProof/>
                <w:webHidden/>
              </w:rPr>
              <w:t>12</w:t>
            </w:r>
            <w:r>
              <w:rPr>
                <w:noProof/>
                <w:webHidden/>
              </w:rPr>
              <w:fldChar w:fldCharType="end"/>
            </w:r>
          </w:hyperlink>
        </w:p>
        <w:p w14:paraId="05137460" w14:textId="60C4C3F7" w:rsidR="00524078" w:rsidRDefault="00524078">
          <w:pPr>
            <w:pStyle w:val="Innehll1"/>
            <w:tabs>
              <w:tab w:val="right" w:leader="dot" w:pos="9092"/>
            </w:tabs>
            <w:rPr>
              <w:rFonts w:asciiTheme="minorHAnsi" w:eastAsiaTheme="minorEastAsia" w:hAnsiTheme="minorHAnsi" w:cstheme="minorBidi"/>
              <w:noProof/>
              <w:color w:val="auto"/>
              <w:sz w:val="24"/>
              <w:szCs w:val="24"/>
            </w:rPr>
          </w:pPr>
          <w:hyperlink w:anchor="_Toc204581719" w:history="1">
            <w:r w:rsidRPr="008F0666">
              <w:rPr>
                <w:rStyle w:val="Hyperlnk"/>
                <w:noProof/>
              </w:rPr>
              <w:t>Kursvärdering</w:t>
            </w:r>
            <w:r>
              <w:rPr>
                <w:noProof/>
                <w:webHidden/>
              </w:rPr>
              <w:tab/>
            </w:r>
            <w:r>
              <w:rPr>
                <w:noProof/>
                <w:webHidden/>
              </w:rPr>
              <w:fldChar w:fldCharType="begin"/>
            </w:r>
            <w:r>
              <w:rPr>
                <w:noProof/>
                <w:webHidden/>
              </w:rPr>
              <w:instrText xml:space="preserve"> PAGEREF _Toc204581719 \h </w:instrText>
            </w:r>
            <w:r>
              <w:rPr>
                <w:noProof/>
                <w:webHidden/>
              </w:rPr>
            </w:r>
            <w:r>
              <w:rPr>
                <w:noProof/>
                <w:webHidden/>
              </w:rPr>
              <w:fldChar w:fldCharType="separate"/>
            </w:r>
            <w:r>
              <w:rPr>
                <w:noProof/>
                <w:webHidden/>
              </w:rPr>
              <w:t>12</w:t>
            </w:r>
            <w:r>
              <w:rPr>
                <w:noProof/>
                <w:webHidden/>
              </w:rPr>
              <w:fldChar w:fldCharType="end"/>
            </w:r>
          </w:hyperlink>
        </w:p>
        <w:p w14:paraId="56642C0A" w14:textId="205C6160" w:rsidR="00524078" w:rsidRDefault="00524078">
          <w:pPr>
            <w:pStyle w:val="Innehll1"/>
            <w:tabs>
              <w:tab w:val="right" w:leader="dot" w:pos="9092"/>
            </w:tabs>
            <w:rPr>
              <w:rFonts w:asciiTheme="minorHAnsi" w:eastAsiaTheme="minorEastAsia" w:hAnsiTheme="minorHAnsi" w:cstheme="minorBidi"/>
              <w:noProof/>
              <w:color w:val="auto"/>
              <w:sz w:val="24"/>
              <w:szCs w:val="24"/>
            </w:rPr>
          </w:pPr>
          <w:hyperlink w:anchor="_Toc204581720" w:history="1">
            <w:r w:rsidRPr="008F0666">
              <w:rPr>
                <w:rStyle w:val="Hyperlnk"/>
                <w:noProof/>
              </w:rPr>
              <w:t>Kurslitteratur 971G36, HT25</w:t>
            </w:r>
            <w:r>
              <w:rPr>
                <w:noProof/>
                <w:webHidden/>
              </w:rPr>
              <w:tab/>
            </w:r>
            <w:r>
              <w:rPr>
                <w:noProof/>
                <w:webHidden/>
              </w:rPr>
              <w:fldChar w:fldCharType="begin"/>
            </w:r>
            <w:r>
              <w:rPr>
                <w:noProof/>
                <w:webHidden/>
              </w:rPr>
              <w:instrText xml:space="preserve"> PAGEREF _Toc204581720 \h </w:instrText>
            </w:r>
            <w:r>
              <w:rPr>
                <w:noProof/>
                <w:webHidden/>
              </w:rPr>
            </w:r>
            <w:r>
              <w:rPr>
                <w:noProof/>
                <w:webHidden/>
              </w:rPr>
              <w:fldChar w:fldCharType="separate"/>
            </w:r>
            <w:r>
              <w:rPr>
                <w:noProof/>
                <w:webHidden/>
              </w:rPr>
              <w:t>12</w:t>
            </w:r>
            <w:r>
              <w:rPr>
                <w:noProof/>
                <w:webHidden/>
              </w:rPr>
              <w:fldChar w:fldCharType="end"/>
            </w:r>
          </w:hyperlink>
        </w:p>
        <w:p w14:paraId="5BFA5911" w14:textId="75E163C7" w:rsidR="00524078" w:rsidRDefault="00524078">
          <w:pPr>
            <w:pStyle w:val="Innehll2"/>
            <w:tabs>
              <w:tab w:val="right" w:leader="dot" w:pos="9092"/>
            </w:tabs>
            <w:rPr>
              <w:rFonts w:asciiTheme="minorHAnsi" w:eastAsiaTheme="minorEastAsia" w:hAnsiTheme="minorHAnsi" w:cstheme="minorBidi"/>
              <w:noProof/>
              <w:color w:val="auto"/>
              <w:sz w:val="24"/>
              <w:szCs w:val="24"/>
            </w:rPr>
          </w:pPr>
          <w:hyperlink w:anchor="_Toc204581721" w:history="1">
            <w:r w:rsidRPr="008F0666">
              <w:rPr>
                <w:rStyle w:val="Hyperlnk"/>
                <w:noProof/>
              </w:rPr>
              <w:t>Obligatorisk litteratur</w:t>
            </w:r>
            <w:r>
              <w:rPr>
                <w:noProof/>
                <w:webHidden/>
              </w:rPr>
              <w:tab/>
            </w:r>
            <w:r>
              <w:rPr>
                <w:noProof/>
                <w:webHidden/>
              </w:rPr>
              <w:fldChar w:fldCharType="begin"/>
            </w:r>
            <w:r>
              <w:rPr>
                <w:noProof/>
                <w:webHidden/>
              </w:rPr>
              <w:instrText xml:space="preserve"> PAGEREF _Toc204581721 \h </w:instrText>
            </w:r>
            <w:r>
              <w:rPr>
                <w:noProof/>
                <w:webHidden/>
              </w:rPr>
            </w:r>
            <w:r>
              <w:rPr>
                <w:noProof/>
                <w:webHidden/>
              </w:rPr>
              <w:fldChar w:fldCharType="separate"/>
            </w:r>
            <w:r>
              <w:rPr>
                <w:noProof/>
                <w:webHidden/>
              </w:rPr>
              <w:t>12</w:t>
            </w:r>
            <w:r>
              <w:rPr>
                <w:noProof/>
                <w:webHidden/>
              </w:rPr>
              <w:fldChar w:fldCharType="end"/>
            </w:r>
          </w:hyperlink>
        </w:p>
        <w:p w14:paraId="2E37CE6C" w14:textId="2255C803" w:rsidR="00524078" w:rsidRDefault="00524078">
          <w:pPr>
            <w:pStyle w:val="Innehll2"/>
            <w:tabs>
              <w:tab w:val="right" w:leader="dot" w:pos="9092"/>
            </w:tabs>
            <w:rPr>
              <w:rFonts w:asciiTheme="minorHAnsi" w:eastAsiaTheme="minorEastAsia" w:hAnsiTheme="minorHAnsi" w:cstheme="minorBidi"/>
              <w:noProof/>
              <w:color w:val="auto"/>
              <w:sz w:val="24"/>
              <w:szCs w:val="24"/>
            </w:rPr>
          </w:pPr>
          <w:hyperlink w:anchor="_Toc204581722" w:history="1">
            <w:r w:rsidRPr="008F0666">
              <w:rPr>
                <w:rStyle w:val="Hyperlnk"/>
                <w:noProof/>
              </w:rPr>
              <w:t>Övrig valfri litteratur</w:t>
            </w:r>
            <w:r>
              <w:rPr>
                <w:noProof/>
                <w:webHidden/>
              </w:rPr>
              <w:tab/>
            </w:r>
            <w:r>
              <w:rPr>
                <w:noProof/>
                <w:webHidden/>
              </w:rPr>
              <w:fldChar w:fldCharType="begin"/>
            </w:r>
            <w:r>
              <w:rPr>
                <w:noProof/>
                <w:webHidden/>
              </w:rPr>
              <w:instrText xml:space="preserve"> PAGEREF _Toc204581722 \h </w:instrText>
            </w:r>
            <w:r>
              <w:rPr>
                <w:noProof/>
                <w:webHidden/>
              </w:rPr>
            </w:r>
            <w:r>
              <w:rPr>
                <w:noProof/>
                <w:webHidden/>
              </w:rPr>
              <w:fldChar w:fldCharType="separate"/>
            </w:r>
            <w:r>
              <w:rPr>
                <w:noProof/>
                <w:webHidden/>
              </w:rPr>
              <w:t>13</w:t>
            </w:r>
            <w:r>
              <w:rPr>
                <w:noProof/>
                <w:webHidden/>
              </w:rPr>
              <w:fldChar w:fldCharType="end"/>
            </w:r>
          </w:hyperlink>
        </w:p>
        <w:p w14:paraId="2DF6D8A2" w14:textId="66752C7D" w:rsidR="00524078" w:rsidRDefault="00524078">
          <w:pPr>
            <w:pStyle w:val="Innehll2"/>
            <w:tabs>
              <w:tab w:val="right" w:leader="dot" w:pos="9092"/>
            </w:tabs>
            <w:rPr>
              <w:rFonts w:asciiTheme="minorHAnsi" w:eastAsiaTheme="minorEastAsia" w:hAnsiTheme="minorHAnsi" w:cstheme="minorBidi"/>
              <w:noProof/>
              <w:color w:val="auto"/>
              <w:sz w:val="24"/>
              <w:szCs w:val="24"/>
            </w:rPr>
          </w:pPr>
          <w:hyperlink w:anchor="_Toc204581723" w:history="1">
            <w:r w:rsidRPr="008F0666">
              <w:rPr>
                <w:rStyle w:val="Hyperlnk"/>
                <w:noProof/>
              </w:rPr>
              <w:t>Digitala referenser</w:t>
            </w:r>
            <w:r>
              <w:rPr>
                <w:noProof/>
                <w:webHidden/>
              </w:rPr>
              <w:tab/>
            </w:r>
            <w:r>
              <w:rPr>
                <w:noProof/>
                <w:webHidden/>
              </w:rPr>
              <w:fldChar w:fldCharType="begin"/>
            </w:r>
            <w:r>
              <w:rPr>
                <w:noProof/>
                <w:webHidden/>
              </w:rPr>
              <w:instrText xml:space="preserve"> PAGEREF _Toc204581723 \h </w:instrText>
            </w:r>
            <w:r>
              <w:rPr>
                <w:noProof/>
                <w:webHidden/>
              </w:rPr>
            </w:r>
            <w:r>
              <w:rPr>
                <w:noProof/>
                <w:webHidden/>
              </w:rPr>
              <w:fldChar w:fldCharType="separate"/>
            </w:r>
            <w:r>
              <w:rPr>
                <w:noProof/>
                <w:webHidden/>
              </w:rPr>
              <w:t>14</w:t>
            </w:r>
            <w:r>
              <w:rPr>
                <w:noProof/>
                <w:webHidden/>
              </w:rPr>
              <w:fldChar w:fldCharType="end"/>
            </w:r>
          </w:hyperlink>
        </w:p>
        <w:p w14:paraId="1416AE06" w14:textId="71E178B2" w:rsidR="003638E3" w:rsidRDefault="00000000">
          <w:r>
            <w:fldChar w:fldCharType="end"/>
          </w:r>
        </w:p>
      </w:sdtContent>
    </w:sdt>
    <w:p w14:paraId="451ECA1C" w14:textId="77777777" w:rsidR="003638E3" w:rsidRDefault="00000000">
      <w:pPr>
        <w:spacing w:after="254" w:line="259" w:lineRule="auto"/>
        <w:ind w:firstLine="0"/>
        <w:jc w:val="left"/>
      </w:pPr>
      <w:r>
        <w:t xml:space="preserve"> </w:t>
      </w:r>
    </w:p>
    <w:p w14:paraId="305203DF" w14:textId="634E03BF" w:rsidR="003638E3" w:rsidRDefault="00000000" w:rsidP="005233F6">
      <w:pPr>
        <w:pStyle w:val="Rubrik1"/>
        <w:spacing w:after="2" w:line="262" w:lineRule="auto"/>
        <w:jc w:val="center"/>
      </w:pPr>
      <w:bookmarkStart w:id="0" w:name="_Toc204581690"/>
      <w:r>
        <w:rPr>
          <w:rFonts w:ascii="Calibri" w:eastAsia="Calibri" w:hAnsi="Calibri" w:cs="Calibri"/>
          <w:sz w:val="26"/>
        </w:rPr>
        <w:lastRenderedPageBreak/>
        <w:t>Välkomna till kursen Fritidspedagogik 3</w:t>
      </w:r>
      <w:r w:rsidR="005233F6">
        <w:rPr>
          <w:rFonts w:ascii="Calibri" w:eastAsia="Calibri" w:hAnsi="Calibri" w:cs="Calibri"/>
          <w:sz w:val="26"/>
        </w:rPr>
        <w:t>:</w:t>
      </w:r>
      <w:r>
        <w:rPr>
          <w:rFonts w:ascii="Calibri" w:eastAsia="Calibri" w:hAnsi="Calibri" w:cs="Calibri"/>
          <w:sz w:val="26"/>
        </w:rPr>
        <w:t xml:space="preserve"> Barn, hållbar utveckling och utomhuspedagogik</w:t>
      </w:r>
      <w:bookmarkEnd w:id="0"/>
    </w:p>
    <w:p w14:paraId="1B07D4C5" w14:textId="77777777" w:rsidR="00141F62" w:rsidRDefault="00141F62">
      <w:pPr>
        <w:ind w:left="12"/>
      </w:pPr>
    </w:p>
    <w:p w14:paraId="556B5AE0" w14:textId="3AE91643" w:rsidR="003638E3" w:rsidRDefault="00000000">
      <w:pPr>
        <w:ind w:left="12"/>
      </w:pPr>
      <w:r>
        <w:t xml:space="preserve">I </w:t>
      </w:r>
      <w:r>
        <w:rPr>
          <w:i/>
        </w:rPr>
        <w:t xml:space="preserve">Läroplanen Lgr-22 för grundskolan, förskoleklassen och fritidshemmet </w:t>
      </w:r>
      <w:r>
        <w:t xml:space="preserve">(Skolverket, </w:t>
      </w:r>
      <w:r w:rsidRPr="008E4D75">
        <w:t>202</w:t>
      </w:r>
      <w:r w:rsidR="009D0835" w:rsidRPr="008E4D75">
        <w:t>2</w:t>
      </w:r>
      <w:r>
        <w:t xml:space="preserve">) står, bland annat, under rubriken </w:t>
      </w:r>
      <w:r>
        <w:rPr>
          <w:i/>
        </w:rPr>
        <w:t>Skolans uppdrag</w:t>
      </w:r>
      <w:r>
        <w:rPr>
          <w:b/>
        </w:rPr>
        <w:t xml:space="preserve"> </w:t>
      </w:r>
      <w:r>
        <w:t>(</w:t>
      </w:r>
      <w:r w:rsidR="00557CBA">
        <w:t>del</w:t>
      </w:r>
      <w:r>
        <w:t xml:space="preserve"> 2) att all verksamhet på skolan skall bedrivas utifrån fyra övergripande perspektiv, historiskt, internationellt, etiskt och miljö. Bland annat ska fritidshem och skola bidra till att eleverna ”har fått kunskaper om förutsättningarna för en god miljö och en hållbar utveckling” (Skolverket, 202</w:t>
      </w:r>
      <w:r w:rsidR="009D0835">
        <w:t>2</w:t>
      </w:r>
      <w:r>
        <w:t xml:space="preserve">, s. 14). Hållbar utveckling lyfts också fram i </w:t>
      </w:r>
      <w:r w:rsidR="00557CBA">
        <w:t>del</w:t>
      </w:r>
      <w:r>
        <w:t xml:space="preserve"> 4 som särskilt viktig för undervisningen i fritidshem. Undervisningen i fritidshem ska </w:t>
      </w:r>
      <w:r w:rsidR="00C72A3C">
        <w:t xml:space="preserve">dessutom </w:t>
      </w:r>
      <w:r>
        <w:t>”ge eleverna möjlighet att utveckla kunskaper om hur de olika val som människor gör kan bidra till en hållbar utveckling” (Skolverket, 202</w:t>
      </w:r>
      <w:r w:rsidR="009D0835">
        <w:t>2</w:t>
      </w:r>
      <w:r>
        <w:t xml:space="preserve">, s. 25). Målet med den här kursen är att ge dig möjlighet att skapa förutsättningar för att arbeta med </w:t>
      </w:r>
      <w:r w:rsidR="00C72A3C">
        <w:t>ovanstående</w:t>
      </w:r>
      <w:r>
        <w:t xml:space="preserve"> utifrån ett fritidspedagogiskt perspektiv. </w:t>
      </w:r>
    </w:p>
    <w:p w14:paraId="128A2D8D" w14:textId="40E2980B" w:rsidR="003638E3" w:rsidRDefault="00000000">
      <w:pPr>
        <w:spacing w:after="284"/>
        <w:ind w:left="12"/>
      </w:pPr>
      <w:r>
        <w:t xml:space="preserve">Kursen </w:t>
      </w:r>
      <w:r w:rsidR="001E7603">
        <w:t>l</w:t>
      </w:r>
      <w:r>
        <w:t>öper under perioden v</w:t>
      </w:r>
      <w:r w:rsidR="0085458F">
        <w:t>.</w:t>
      </w:r>
      <w:r>
        <w:t xml:space="preserve"> 34–43 och bryts av VFU-kursen 971G35</w:t>
      </w:r>
      <w:r w:rsidR="00557CBA">
        <w:t xml:space="preserve"> v. </w:t>
      </w:r>
      <w:proofErr w:type="gramStart"/>
      <w:r w:rsidR="00557CBA">
        <w:t>36-40</w:t>
      </w:r>
      <w:proofErr w:type="gramEnd"/>
      <w:r w:rsidR="008C4B5C">
        <w:t xml:space="preserve">. VFU-kursen är nära kopplad till </w:t>
      </w:r>
      <w:r w:rsidR="00CC0D77">
        <w:t xml:space="preserve">kursen 971G36. Mer information om det ges på kursintroduktioner </w:t>
      </w:r>
      <w:r w:rsidR="00E7232F">
        <w:t xml:space="preserve">för respektive kurs. </w:t>
      </w:r>
      <w:r>
        <w:t xml:space="preserve">I kursen ingår föreläsningar, </w:t>
      </w:r>
      <w:r w:rsidR="00144500">
        <w:t xml:space="preserve">seminarier, </w:t>
      </w:r>
      <w:r>
        <w:t xml:space="preserve">workshop, </w:t>
      </w:r>
      <w:r w:rsidR="00CD18A3">
        <w:t>exkursioner</w:t>
      </w:r>
      <w:r w:rsidR="00FD462F">
        <w:t>,</w:t>
      </w:r>
      <w:r w:rsidR="00CD18A3">
        <w:t xml:space="preserve"> </w:t>
      </w:r>
      <w:r>
        <w:t xml:space="preserve">enskilt- och grupparbete.  </w:t>
      </w:r>
    </w:p>
    <w:p w14:paraId="054BA4B0" w14:textId="77777777" w:rsidR="00C72A3C" w:rsidRDefault="00C72A3C" w:rsidP="00C777D8">
      <w:pPr>
        <w:pStyle w:val="Rubrik2"/>
      </w:pPr>
      <w:bookmarkStart w:id="1" w:name="_Toc204581691"/>
      <w:r w:rsidRPr="00C777D8">
        <w:t>Lärandemål</w:t>
      </w:r>
      <w:bookmarkEnd w:id="1"/>
    </w:p>
    <w:p w14:paraId="0D0BA62E" w14:textId="77777777" w:rsidR="00557CBA" w:rsidRDefault="00557CBA" w:rsidP="00557CBA">
      <w:pPr>
        <w:autoSpaceDE w:val="0"/>
        <w:autoSpaceDN w:val="0"/>
        <w:adjustRightInd w:val="0"/>
        <w:spacing w:after="0" w:line="240" w:lineRule="auto"/>
        <w:ind w:left="0" w:firstLine="0"/>
        <w:jc w:val="left"/>
        <w:rPr>
          <w:rFonts w:asciiTheme="minorHAnsi" w:eastAsiaTheme="minorEastAsia" w:hAnsiTheme="minorHAnsi" w:cstheme="minorHAnsi"/>
          <w:color w:val="auto"/>
          <w:kern w:val="0"/>
        </w:rPr>
      </w:pPr>
      <w:r w:rsidRPr="00557CBA">
        <w:rPr>
          <w:rFonts w:asciiTheme="minorHAnsi" w:eastAsiaTheme="minorEastAsia" w:hAnsiTheme="minorHAnsi" w:cstheme="minorHAnsi"/>
          <w:color w:val="auto"/>
          <w:kern w:val="0"/>
        </w:rPr>
        <w:t>Efter avslutad kurs skall den studerande kunna:</w:t>
      </w:r>
    </w:p>
    <w:p w14:paraId="166DF077" w14:textId="77777777" w:rsidR="00EA74DF" w:rsidRPr="00557CBA" w:rsidRDefault="00EA74DF" w:rsidP="00557CBA">
      <w:pPr>
        <w:autoSpaceDE w:val="0"/>
        <w:autoSpaceDN w:val="0"/>
        <w:adjustRightInd w:val="0"/>
        <w:spacing w:after="0" w:line="240" w:lineRule="auto"/>
        <w:ind w:left="0" w:firstLine="0"/>
        <w:jc w:val="left"/>
        <w:rPr>
          <w:rFonts w:asciiTheme="minorHAnsi" w:eastAsiaTheme="minorEastAsia" w:hAnsiTheme="minorHAnsi" w:cstheme="minorHAnsi"/>
          <w:color w:val="auto"/>
          <w:kern w:val="0"/>
        </w:rPr>
      </w:pPr>
    </w:p>
    <w:p w14:paraId="0BCEAD1B" w14:textId="542766F8" w:rsidR="00557CBA" w:rsidRPr="00EA74DF" w:rsidRDefault="00557CBA" w:rsidP="00EA74DF">
      <w:pPr>
        <w:pStyle w:val="Liststycke"/>
        <w:numPr>
          <w:ilvl w:val="0"/>
          <w:numId w:val="30"/>
        </w:numPr>
        <w:autoSpaceDE w:val="0"/>
        <w:autoSpaceDN w:val="0"/>
        <w:adjustRightInd w:val="0"/>
        <w:spacing w:after="0" w:line="240" w:lineRule="auto"/>
        <w:jc w:val="left"/>
        <w:rPr>
          <w:rFonts w:asciiTheme="minorHAnsi" w:eastAsiaTheme="minorEastAsia" w:hAnsiTheme="minorHAnsi" w:cstheme="minorHAnsi"/>
          <w:color w:val="auto"/>
          <w:kern w:val="0"/>
        </w:rPr>
      </w:pPr>
      <w:r w:rsidRPr="00EA74DF">
        <w:rPr>
          <w:rFonts w:asciiTheme="minorHAnsi" w:eastAsiaTheme="minorEastAsia" w:hAnsiTheme="minorHAnsi" w:cstheme="minorHAnsi"/>
          <w:color w:val="auto"/>
          <w:kern w:val="0"/>
        </w:rPr>
        <w:t>redogöra för begreppet hållbar utveckling med tyngdpunkt på ekologi, klimat och miljö</w:t>
      </w:r>
    </w:p>
    <w:p w14:paraId="12D38B2D" w14:textId="2BBD32FD" w:rsidR="00557CBA" w:rsidRPr="00EA74DF" w:rsidRDefault="00557CBA" w:rsidP="00EA74DF">
      <w:pPr>
        <w:pStyle w:val="Liststycke"/>
        <w:numPr>
          <w:ilvl w:val="0"/>
          <w:numId w:val="30"/>
        </w:numPr>
        <w:autoSpaceDE w:val="0"/>
        <w:autoSpaceDN w:val="0"/>
        <w:adjustRightInd w:val="0"/>
        <w:spacing w:after="0" w:line="240" w:lineRule="auto"/>
        <w:jc w:val="left"/>
        <w:rPr>
          <w:rFonts w:asciiTheme="minorHAnsi" w:eastAsiaTheme="minorEastAsia" w:hAnsiTheme="minorHAnsi" w:cstheme="minorHAnsi"/>
          <w:color w:val="auto"/>
          <w:kern w:val="0"/>
        </w:rPr>
      </w:pPr>
      <w:r w:rsidRPr="00EA74DF">
        <w:rPr>
          <w:rFonts w:asciiTheme="minorHAnsi" w:eastAsiaTheme="minorEastAsia" w:hAnsiTheme="minorHAnsi" w:cstheme="minorHAnsi"/>
          <w:color w:val="auto"/>
          <w:kern w:val="0"/>
        </w:rPr>
        <w:t>redogöra för teorier om utomhusmiljöer, natur och barndom</w:t>
      </w:r>
    </w:p>
    <w:p w14:paraId="588EF0D2" w14:textId="585ED7CB" w:rsidR="00557CBA" w:rsidRPr="00EA74DF" w:rsidRDefault="00557CBA" w:rsidP="00EA74DF">
      <w:pPr>
        <w:pStyle w:val="Liststycke"/>
        <w:numPr>
          <w:ilvl w:val="0"/>
          <w:numId w:val="30"/>
        </w:numPr>
        <w:autoSpaceDE w:val="0"/>
        <w:autoSpaceDN w:val="0"/>
        <w:adjustRightInd w:val="0"/>
        <w:spacing w:after="0" w:line="240" w:lineRule="auto"/>
        <w:jc w:val="left"/>
        <w:rPr>
          <w:rFonts w:asciiTheme="minorHAnsi" w:eastAsiaTheme="minorEastAsia" w:hAnsiTheme="minorHAnsi" w:cstheme="minorHAnsi"/>
          <w:color w:val="auto"/>
          <w:kern w:val="0"/>
        </w:rPr>
      </w:pPr>
      <w:r w:rsidRPr="00EA74DF">
        <w:rPr>
          <w:rFonts w:asciiTheme="minorHAnsi" w:eastAsiaTheme="minorEastAsia" w:hAnsiTheme="minorHAnsi" w:cstheme="minorHAnsi"/>
          <w:color w:val="auto"/>
          <w:kern w:val="0"/>
        </w:rPr>
        <w:t>reflektera över vad som kan påverka barns hälsa och välbefinnande</w:t>
      </w:r>
    </w:p>
    <w:p w14:paraId="7EB9A052" w14:textId="36EF04CB" w:rsidR="00557CBA" w:rsidRPr="00EA74DF" w:rsidRDefault="00557CBA" w:rsidP="00EA74DF">
      <w:pPr>
        <w:pStyle w:val="Liststycke"/>
        <w:numPr>
          <w:ilvl w:val="0"/>
          <w:numId w:val="30"/>
        </w:numPr>
        <w:autoSpaceDE w:val="0"/>
        <w:autoSpaceDN w:val="0"/>
        <w:adjustRightInd w:val="0"/>
        <w:spacing w:after="0" w:line="240" w:lineRule="auto"/>
        <w:jc w:val="left"/>
        <w:rPr>
          <w:rFonts w:asciiTheme="minorHAnsi" w:eastAsiaTheme="minorEastAsia" w:hAnsiTheme="minorHAnsi" w:cstheme="minorHAnsi"/>
          <w:color w:val="auto"/>
          <w:kern w:val="0"/>
        </w:rPr>
      </w:pPr>
      <w:r w:rsidRPr="00EA74DF">
        <w:rPr>
          <w:rFonts w:asciiTheme="minorHAnsi" w:eastAsiaTheme="minorEastAsia" w:hAnsiTheme="minorHAnsi" w:cstheme="minorHAnsi"/>
          <w:color w:val="auto"/>
          <w:kern w:val="0"/>
        </w:rPr>
        <w:t>problematisera barns lärande om hållbar utveckling</w:t>
      </w:r>
    </w:p>
    <w:p w14:paraId="059988C1" w14:textId="78F12A16" w:rsidR="00C72A3C" w:rsidRPr="00EA74DF" w:rsidRDefault="00557CBA" w:rsidP="00EA74DF">
      <w:pPr>
        <w:pStyle w:val="Liststycke"/>
        <w:numPr>
          <w:ilvl w:val="0"/>
          <w:numId w:val="30"/>
        </w:numPr>
        <w:autoSpaceDE w:val="0"/>
        <w:autoSpaceDN w:val="0"/>
        <w:adjustRightInd w:val="0"/>
        <w:spacing w:after="0" w:line="240" w:lineRule="auto"/>
        <w:jc w:val="left"/>
        <w:rPr>
          <w:rFonts w:asciiTheme="minorHAnsi" w:eastAsiaTheme="minorEastAsia" w:hAnsiTheme="minorHAnsi" w:cstheme="minorHAnsi"/>
          <w:color w:val="auto"/>
          <w:kern w:val="0"/>
        </w:rPr>
      </w:pPr>
      <w:r w:rsidRPr="00EA74DF">
        <w:rPr>
          <w:rFonts w:asciiTheme="minorHAnsi" w:eastAsiaTheme="minorEastAsia" w:hAnsiTheme="minorHAnsi" w:cstheme="minorHAnsi"/>
          <w:color w:val="auto"/>
          <w:kern w:val="0"/>
        </w:rPr>
        <w:t>observera och reflektera över uteaktiviteter i relation till fritidshemmets verksamhet</w:t>
      </w:r>
    </w:p>
    <w:p w14:paraId="751BE315" w14:textId="77777777" w:rsidR="00557CBA" w:rsidRPr="00C72A3C" w:rsidRDefault="00557CBA" w:rsidP="00557CBA">
      <w:pPr>
        <w:autoSpaceDE w:val="0"/>
        <w:autoSpaceDN w:val="0"/>
        <w:adjustRightInd w:val="0"/>
        <w:spacing w:after="0" w:line="240" w:lineRule="auto"/>
        <w:ind w:left="0" w:firstLine="0"/>
        <w:jc w:val="left"/>
        <w:rPr>
          <w:rFonts w:asciiTheme="minorHAnsi" w:eastAsiaTheme="minorEastAsia" w:hAnsiTheme="minorHAnsi" w:cstheme="minorHAnsi"/>
          <w:color w:val="auto"/>
          <w:kern w:val="0"/>
        </w:rPr>
      </w:pPr>
    </w:p>
    <w:p w14:paraId="2FCB1BD0" w14:textId="77777777" w:rsidR="003638E3" w:rsidRDefault="00000000">
      <w:pPr>
        <w:pStyle w:val="Rubrik2"/>
        <w:ind w:left="12"/>
      </w:pPr>
      <w:bookmarkStart w:id="2" w:name="_Toc204581692"/>
      <w:r>
        <w:t>Kursinnehåll</w:t>
      </w:r>
      <w:bookmarkEnd w:id="2"/>
      <w:r>
        <w:t xml:space="preserve">  </w:t>
      </w:r>
    </w:p>
    <w:p w14:paraId="1DF6CA10" w14:textId="11F8FCF5" w:rsidR="003638E3" w:rsidRDefault="00000000">
      <w:pPr>
        <w:ind w:left="12"/>
      </w:pPr>
      <w:r>
        <w:t xml:space="preserve">Hållbar utveckling belyses med tyngdpunkt på ekologi, klimatfrågor, miljöproblem, hälsa och välbefinnande och relateras till fritidshemsverksamhet där barns nyfikenhet och frågor står i centrum. Studenten genomför exkursioner där olika ekosystem, biotoper och </w:t>
      </w:r>
      <w:proofErr w:type="spellStart"/>
      <w:r>
        <w:t>artkunskap</w:t>
      </w:r>
      <w:proofErr w:type="spellEnd"/>
      <w:r>
        <w:t xml:space="preserve"> relateras till hållbar utveckling och barns lärande. Studenten </w:t>
      </w:r>
      <w:r w:rsidR="00C72A3C">
        <w:t xml:space="preserve">utreder </w:t>
      </w:r>
      <w:r>
        <w:t>utomhuspedagog</w:t>
      </w:r>
      <w:r w:rsidR="00C72A3C">
        <w:t>ik i koppling till miljö</w:t>
      </w:r>
      <w:r>
        <w:t xml:space="preserve"> och reflekterar över</w:t>
      </w:r>
      <w:r w:rsidR="00C72A3C">
        <w:t xml:space="preserve"> barns olika behov av vardaglig </w:t>
      </w:r>
      <w:r>
        <w:t>fys</w:t>
      </w:r>
      <w:r w:rsidR="00C72A3C">
        <w:t xml:space="preserve">isk </w:t>
      </w:r>
      <w:r>
        <w:t>rörelse</w:t>
      </w:r>
      <w:r w:rsidR="00C72A3C">
        <w:t xml:space="preserve">, lek </w:t>
      </w:r>
      <w:r w:rsidR="001C64F6">
        <w:t>och ett hållbart vardagsliv</w:t>
      </w:r>
      <w:r>
        <w:t xml:space="preserve">. Teorier om hållbar utveckling relateras också till </w:t>
      </w:r>
      <w:r w:rsidR="001C64F6">
        <w:t>exempel</w:t>
      </w:r>
      <w:r>
        <w:t xml:space="preserve"> </w:t>
      </w:r>
      <w:r w:rsidR="001C64F6">
        <w:t xml:space="preserve">och dilemman </w:t>
      </w:r>
      <w:r>
        <w:t>om</w:t>
      </w:r>
      <w:r w:rsidR="001C64F6">
        <w:t xml:space="preserve"> </w:t>
      </w:r>
      <w:r>
        <w:t xml:space="preserve">natur och barndom. Observation som vetenskaplig metod belyses som en del i den vetenskapliga progressionen och fokuserar möjligheter och begränsningar med uteaktiviteter på olika fritidshem.  </w:t>
      </w:r>
    </w:p>
    <w:p w14:paraId="46864544" w14:textId="7B014B02" w:rsidR="001C64F6" w:rsidRDefault="00000000" w:rsidP="00086CE2">
      <w:pPr>
        <w:spacing w:after="218" w:line="259" w:lineRule="auto"/>
        <w:ind w:left="2" w:firstLine="0"/>
        <w:jc w:val="left"/>
      </w:pPr>
      <w:r>
        <w:t xml:space="preserve"> </w:t>
      </w:r>
    </w:p>
    <w:tbl>
      <w:tblPr>
        <w:tblStyle w:val="TableGrid"/>
        <w:tblW w:w="9218" w:type="dxa"/>
        <w:tblInd w:w="17" w:type="dxa"/>
        <w:tblCellMar>
          <w:right w:w="115" w:type="dxa"/>
        </w:tblCellMar>
        <w:tblLook w:val="04A0" w:firstRow="1" w:lastRow="0" w:firstColumn="1" w:lastColumn="0" w:noHBand="0" w:noVBand="1"/>
      </w:tblPr>
      <w:tblGrid>
        <w:gridCol w:w="6239"/>
        <w:gridCol w:w="2979"/>
      </w:tblGrid>
      <w:tr w:rsidR="003638E3" w:rsidRPr="009C4161" w14:paraId="5CBC2B45" w14:textId="77777777" w:rsidTr="004C060A">
        <w:trPr>
          <w:trHeight w:val="738"/>
        </w:trPr>
        <w:tc>
          <w:tcPr>
            <w:tcW w:w="6239" w:type="dxa"/>
            <w:tcBorders>
              <w:top w:val="nil"/>
              <w:left w:val="nil"/>
              <w:bottom w:val="nil"/>
              <w:right w:val="nil"/>
            </w:tcBorders>
          </w:tcPr>
          <w:p w14:paraId="5FB19DA1" w14:textId="2A768DC1" w:rsidR="003638E3" w:rsidRDefault="00000000">
            <w:pPr>
              <w:spacing w:after="0" w:line="259" w:lineRule="auto"/>
              <w:ind w:left="0" w:firstLine="0"/>
              <w:jc w:val="left"/>
            </w:pPr>
            <w:r>
              <w:rPr>
                <w:rFonts w:ascii="Cambria" w:eastAsia="Cambria" w:hAnsi="Cambria" w:cs="Cambria"/>
                <w:b/>
                <w:sz w:val="26"/>
              </w:rPr>
              <w:t>Kursansvari</w:t>
            </w:r>
            <w:r w:rsidR="00086CE2">
              <w:rPr>
                <w:rFonts w:ascii="Cambria" w:eastAsia="Cambria" w:hAnsi="Cambria" w:cs="Cambria"/>
                <w:b/>
                <w:sz w:val="26"/>
              </w:rPr>
              <w:t>g och examinator</w:t>
            </w:r>
            <w:r w:rsidR="0077641E">
              <w:rPr>
                <w:rFonts w:ascii="Cambria" w:eastAsia="Cambria" w:hAnsi="Cambria" w:cs="Cambria"/>
                <w:b/>
                <w:sz w:val="26"/>
              </w:rPr>
              <w:t xml:space="preserve"> </w:t>
            </w:r>
          </w:p>
        </w:tc>
        <w:tc>
          <w:tcPr>
            <w:tcW w:w="2979" w:type="dxa"/>
            <w:tcBorders>
              <w:top w:val="nil"/>
              <w:left w:val="nil"/>
              <w:bottom w:val="nil"/>
              <w:right w:val="nil"/>
            </w:tcBorders>
          </w:tcPr>
          <w:p w14:paraId="20ED8B62" w14:textId="77777777" w:rsidR="00AF258E" w:rsidRPr="00537EFF" w:rsidRDefault="00AF258E">
            <w:pPr>
              <w:spacing w:after="0" w:line="259" w:lineRule="auto"/>
              <w:ind w:left="0" w:firstLine="14"/>
              <w:jc w:val="left"/>
              <w:rPr>
                <w:rFonts w:ascii="Cambria" w:hAnsi="Cambria"/>
                <w:lang w:val="en-GB"/>
              </w:rPr>
            </w:pPr>
            <w:r w:rsidRPr="00537EFF">
              <w:rPr>
                <w:rFonts w:ascii="Cambria" w:hAnsi="Cambria"/>
                <w:lang w:val="en-GB"/>
              </w:rPr>
              <w:t>Alma Memišević</w:t>
            </w:r>
          </w:p>
          <w:p w14:paraId="3BF90EDE" w14:textId="295543C0" w:rsidR="003638E3" w:rsidRPr="000C6B8F" w:rsidRDefault="00CD5FDE">
            <w:pPr>
              <w:spacing w:after="0" w:line="259" w:lineRule="auto"/>
              <w:ind w:left="0" w:firstLine="14"/>
              <w:jc w:val="left"/>
              <w:rPr>
                <w:sz w:val="24"/>
                <w:szCs w:val="24"/>
                <w:lang w:val="en-GB"/>
              </w:rPr>
            </w:pPr>
            <w:hyperlink r:id="rId8" w:history="1">
              <w:r w:rsidRPr="00E6791B">
                <w:rPr>
                  <w:rStyle w:val="Hyperlnk"/>
                  <w:sz w:val="24"/>
                  <w:szCs w:val="24"/>
                  <w:lang w:val="en-GB"/>
                </w:rPr>
                <w:t>alma.memisevic@liu.se</w:t>
              </w:r>
            </w:hyperlink>
            <w:r>
              <w:rPr>
                <w:sz w:val="24"/>
                <w:szCs w:val="24"/>
                <w:lang w:val="en-GB"/>
              </w:rPr>
              <w:t xml:space="preserve">  </w:t>
            </w:r>
            <w:r w:rsidR="00AF258E" w:rsidRPr="000C6B8F">
              <w:rPr>
                <w:sz w:val="24"/>
                <w:szCs w:val="24"/>
                <w:lang w:val="en-GB"/>
              </w:rPr>
              <w:t xml:space="preserve">    </w:t>
            </w:r>
          </w:p>
        </w:tc>
      </w:tr>
      <w:tr w:rsidR="003638E3" w:rsidRPr="00557CBA" w14:paraId="3838611A" w14:textId="77777777" w:rsidTr="004C060A">
        <w:trPr>
          <w:trHeight w:val="666"/>
        </w:trPr>
        <w:tc>
          <w:tcPr>
            <w:tcW w:w="6239" w:type="dxa"/>
            <w:tcBorders>
              <w:top w:val="nil"/>
              <w:left w:val="nil"/>
              <w:bottom w:val="single" w:sz="8" w:space="0" w:color="4F81BD"/>
              <w:right w:val="nil"/>
            </w:tcBorders>
            <w:shd w:val="clear" w:color="auto" w:fill="D3DFEE"/>
          </w:tcPr>
          <w:p w14:paraId="39D4E0FD" w14:textId="77777777" w:rsidR="003638E3" w:rsidRDefault="00000000">
            <w:pPr>
              <w:spacing w:after="0" w:line="259" w:lineRule="auto"/>
              <w:ind w:left="0" w:firstLine="0"/>
              <w:jc w:val="left"/>
            </w:pPr>
            <w:r>
              <w:rPr>
                <w:rFonts w:ascii="Cambria" w:eastAsia="Cambria" w:hAnsi="Cambria" w:cs="Cambria"/>
                <w:b/>
                <w:sz w:val="26"/>
              </w:rPr>
              <w:t>Biträdande kursansvarig</w:t>
            </w:r>
            <w:r>
              <w:rPr>
                <w:b/>
              </w:rPr>
              <w:t xml:space="preserve"> </w:t>
            </w:r>
          </w:p>
        </w:tc>
        <w:tc>
          <w:tcPr>
            <w:tcW w:w="2979" w:type="dxa"/>
            <w:tcBorders>
              <w:top w:val="nil"/>
              <w:left w:val="nil"/>
              <w:bottom w:val="single" w:sz="8" w:space="0" w:color="4F81BD"/>
              <w:right w:val="nil"/>
            </w:tcBorders>
            <w:shd w:val="clear" w:color="auto" w:fill="D3DFEE"/>
          </w:tcPr>
          <w:p w14:paraId="36C82B78" w14:textId="3923CE9B" w:rsidR="003638E3" w:rsidRPr="00557CBA" w:rsidRDefault="00D609C8">
            <w:pPr>
              <w:spacing w:after="0" w:line="259" w:lineRule="auto"/>
              <w:ind w:left="14" w:firstLine="0"/>
              <w:jc w:val="left"/>
            </w:pPr>
            <w:r>
              <w:rPr>
                <w:rFonts w:ascii="Cambria" w:eastAsia="Cambria" w:hAnsi="Cambria" w:cs="Cambria"/>
              </w:rPr>
              <w:t xml:space="preserve">Magnus Jansson </w:t>
            </w:r>
            <w:r>
              <w:rPr>
                <w:rFonts w:ascii="Cambria" w:eastAsia="Cambria" w:hAnsi="Cambria" w:cs="Cambria"/>
                <w:color w:val="0563C1"/>
                <w:u w:val="single" w:color="0563C1"/>
              </w:rPr>
              <w:t>magnus.jansson@liu.se</w:t>
            </w:r>
            <w:r w:rsidR="00557CBA">
              <w:t xml:space="preserve"> </w:t>
            </w:r>
            <w:r w:rsidR="001C64F6" w:rsidRPr="00557CBA">
              <w:rPr>
                <w:u w:val="single" w:color="0563C1"/>
              </w:rPr>
              <w:t xml:space="preserve"> </w:t>
            </w:r>
            <w:r w:rsidR="001C64F6" w:rsidRPr="00557CBA">
              <w:t xml:space="preserve">  </w:t>
            </w:r>
          </w:p>
        </w:tc>
      </w:tr>
      <w:tr w:rsidR="003638E3" w14:paraId="3C8AF91E" w14:textId="77777777" w:rsidTr="004C060A">
        <w:trPr>
          <w:trHeight w:val="678"/>
        </w:trPr>
        <w:tc>
          <w:tcPr>
            <w:tcW w:w="6239" w:type="dxa"/>
            <w:tcBorders>
              <w:top w:val="single" w:sz="8" w:space="0" w:color="4F81BD"/>
              <w:left w:val="nil"/>
              <w:bottom w:val="single" w:sz="20" w:space="0" w:color="D3DFEE"/>
              <w:right w:val="nil"/>
            </w:tcBorders>
          </w:tcPr>
          <w:p w14:paraId="65F1F95C" w14:textId="77777777" w:rsidR="003638E3" w:rsidRDefault="00000000">
            <w:pPr>
              <w:spacing w:after="0" w:line="259" w:lineRule="auto"/>
              <w:ind w:left="0" w:firstLine="0"/>
              <w:jc w:val="left"/>
            </w:pPr>
            <w:r>
              <w:rPr>
                <w:rFonts w:ascii="Cambria" w:eastAsia="Cambria" w:hAnsi="Cambria" w:cs="Cambria"/>
                <w:b/>
                <w:sz w:val="26"/>
              </w:rPr>
              <w:t>Lärare i kursen</w:t>
            </w:r>
            <w:r>
              <w:rPr>
                <w:b/>
              </w:rPr>
              <w:t xml:space="preserve"> </w:t>
            </w:r>
          </w:p>
        </w:tc>
        <w:tc>
          <w:tcPr>
            <w:tcW w:w="2979" w:type="dxa"/>
            <w:tcBorders>
              <w:top w:val="single" w:sz="8" w:space="0" w:color="4F81BD"/>
              <w:left w:val="nil"/>
              <w:bottom w:val="single" w:sz="20" w:space="0" w:color="D3DFEE"/>
              <w:right w:val="nil"/>
            </w:tcBorders>
          </w:tcPr>
          <w:p w14:paraId="3AD77194" w14:textId="094B456A" w:rsidR="003638E3" w:rsidRDefault="00A2206D">
            <w:pPr>
              <w:spacing w:after="0" w:line="259" w:lineRule="auto"/>
              <w:ind w:left="14" w:firstLine="0"/>
              <w:jc w:val="left"/>
              <w:rPr>
                <w:color w:val="0563C1"/>
                <w:u w:val="single" w:color="0563C1"/>
              </w:rPr>
            </w:pPr>
            <w:r>
              <w:t xml:space="preserve">Johanna Andersson  </w:t>
            </w:r>
            <w:hyperlink r:id="rId9" w:history="1">
              <w:r w:rsidR="004C060A" w:rsidRPr="00FB1B80">
                <w:rPr>
                  <w:rStyle w:val="Hyperlnk"/>
                </w:rPr>
                <w:t>johanna.andersson@liu.se</w:t>
              </w:r>
            </w:hyperlink>
          </w:p>
          <w:p w14:paraId="62D26574" w14:textId="64707218" w:rsidR="004C060A" w:rsidRDefault="004C060A">
            <w:pPr>
              <w:spacing w:after="0" w:line="259" w:lineRule="auto"/>
              <w:ind w:left="14" w:firstLine="0"/>
              <w:jc w:val="left"/>
            </w:pPr>
            <w:r>
              <w:t xml:space="preserve">Sanna Hedrén </w:t>
            </w:r>
            <w:hyperlink r:id="rId10" w:history="1">
              <w:r w:rsidRPr="00A324E2">
                <w:rPr>
                  <w:rStyle w:val="Hyperlnk"/>
                </w:rPr>
                <w:t>sanna.hedren@liu.se</w:t>
              </w:r>
            </w:hyperlink>
          </w:p>
        </w:tc>
      </w:tr>
      <w:tr w:rsidR="003638E3" w14:paraId="3B33B55A" w14:textId="77777777" w:rsidTr="004C060A">
        <w:trPr>
          <w:trHeight w:val="634"/>
        </w:trPr>
        <w:tc>
          <w:tcPr>
            <w:tcW w:w="6239" w:type="dxa"/>
            <w:tcBorders>
              <w:top w:val="single" w:sz="20" w:space="0" w:color="D3DFEE"/>
              <w:left w:val="nil"/>
              <w:bottom w:val="single" w:sz="8" w:space="0" w:color="4F81BD"/>
              <w:right w:val="nil"/>
            </w:tcBorders>
            <w:shd w:val="clear" w:color="auto" w:fill="D3DFEE"/>
          </w:tcPr>
          <w:p w14:paraId="3A83D5E8" w14:textId="122009FF" w:rsidR="003638E3" w:rsidRDefault="00C30DB1" w:rsidP="00537EFF">
            <w:pPr>
              <w:spacing w:after="0" w:line="259" w:lineRule="auto"/>
              <w:jc w:val="left"/>
            </w:pPr>
            <w:r>
              <w:rPr>
                <w:rFonts w:ascii="Cambria" w:eastAsia="Cambria" w:hAnsi="Cambria" w:cs="Cambria"/>
                <w:b/>
                <w:sz w:val="26"/>
              </w:rPr>
              <w:lastRenderedPageBreak/>
              <w:t>Föreläsare</w:t>
            </w:r>
            <w:r>
              <w:rPr>
                <w:b/>
                <w:sz w:val="24"/>
              </w:rPr>
              <w:tab/>
            </w:r>
            <w:r>
              <w:rPr>
                <w:sz w:val="24"/>
              </w:rPr>
              <w:t xml:space="preserve"> </w:t>
            </w:r>
            <w:r>
              <w:t xml:space="preserve"> </w:t>
            </w:r>
          </w:p>
        </w:tc>
        <w:tc>
          <w:tcPr>
            <w:tcW w:w="2979" w:type="dxa"/>
            <w:tcBorders>
              <w:top w:val="single" w:sz="20" w:space="0" w:color="D3DFEE"/>
              <w:left w:val="nil"/>
              <w:bottom w:val="single" w:sz="8" w:space="0" w:color="4F81BD"/>
              <w:right w:val="nil"/>
            </w:tcBorders>
            <w:shd w:val="clear" w:color="auto" w:fill="D3DFEE"/>
          </w:tcPr>
          <w:p w14:paraId="28773BCA" w14:textId="77777777" w:rsidR="004C060A" w:rsidRDefault="004C060A">
            <w:pPr>
              <w:spacing w:after="0" w:line="259" w:lineRule="auto"/>
              <w:ind w:left="14" w:firstLine="0"/>
              <w:jc w:val="left"/>
            </w:pPr>
            <w:r>
              <w:t>Karin Stolpe</w:t>
            </w:r>
          </w:p>
          <w:p w14:paraId="07E8C5F1" w14:textId="77777777" w:rsidR="003638E3" w:rsidRDefault="004C060A">
            <w:pPr>
              <w:spacing w:after="0" w:line="259" w:lineRule="auto"/>
              <w:ind w:left="14" w:firstLine="0"/>
              <w:jc w:val="left"/>
            </w:pPr>
            <w:hyperlink r:id="rId11" w:history="1">
              <w:r w:rsidRPr="00FB1B80">
                <w:rPr>
                  <w:rStyle w:val="Hyperlnk"/>
                </w:rPr>
                <w:t>karin.stolpe@liu.se</w:t>
              </w:r>
            </w:hyperlink>
            <w:r>
              <w:t xml:space="preserve">  </w:t>
            </w:r>
          </w:p>
          <w:p w14:paraId="6EB1EF3C" w14:textId="47083F53" w:rsidR="004C060A" w:rsidRDefault="004C060A">
            <w:pPr>
              <w:spacing w:after="0" w:line="259" w:lineRule="auto"/>
              <w:ind w:left="14" w:firstLine="0"/>
              <w:jc w:val="left"/>
            </w:pPr>
            <w:r>
              <w:t>Per Gyberg</w:t>
            </w:r>
          </w:p>
        </w:tc>
      </w:tr>
      <w:tr w:rsidR="005F41CF" w14:paraId="09F855A1" w14:textId="77777777" w:rsidTr="004C060A">
        <w:trPr>
          <w:trHeight w:val="634"/>
        </w:trPr>
        <w:tc>
          <w:tcPr>
            <w:tcW w:w="6239" w:type="dxa"/>
            <w:tcBorders>
              <w:top w:val="single" w:sz="20" w:space="0" w:color="D3DFEE"/>
              <w:left w:val="nil"/>
              <w:bottom w:val="single" w:sz="8" w:space="0" w:color="4F81BD"/>
              <w:right w:val="nil"/>
            </w:tcBorders>
            <w:shd w:val="clear" w:color="auto" w:fill="D3DFEE"/>
          </w:tcPr>
          <w:p w14:paraId="7B16C443" w14:textId="77777777" w:rsidR="005F41CF" w:rsidRDefault="005F41CF">
            <w:pPr>
              <w:spacing w:after="0" w:line="259" w:lineRule="auto"/>
              <w:ind w:left="108" w:firstLine="0"/>
              <w:jc w:val="left"/>
              <w:rPr>
                <w:b/>
                <w:sz w:val="24"/>
              </w:rPr>
            </w:pPr>
          </w:p>
        </w:tc>
        <w:tc>
          <w:tcPr>
            <w:tcW w:w="2979" w:type="dxa"/>
            <w:tcBorders>
              <w:top w:val="single" w:sz="20" w:space="0" w:color="D3DFEE"/>
              <w:left w:val="nil"/>
              <w:bottom w:val="single" w:sz="8" w:space="0" w:color="4F81BD"/>
              <w:right w:val="nil"/>
            </w:tcBorders>
            <w:shd w:val="clear" w:color="auto" w:fill="D3DFEE"/>
          </w:tcPr>
          <w:p w14:paraId="20E9C3A4" w14:textId="77777777" w:rsidR="004C060A" w:rsidRDefault="004C060A" w:rsidP="004C060A">
            <w:pPr>
              <w:spacing w:after="0" w:line="259" w:lineRule="auto"/>
              <w:ind w:left="14" w:firstLine="0"/>
              <w:jc w:val="left"/>
            </w:pPr>
            <w:hyperlink r:id="rId12" w:history="1">
              <w:r w:rsidRPr="00FB1B80">
                <w:rPr>
                  <w:rStyle w:val="Hyperlnk"/>
                </w:rPr>
                <w:t>per.gyberg@liu.se</w:t>
              </w:r>
            </w:hyperlink>
            <w:r>
              <w:t xml:space="preserve"> </w:t>
            </w:r>
          </w:p>
          <w:p w14:paraId="4C754B2E" w14:textId="5BDBF8EF" w:rsidR="004C060A" w:rsidRDefault="004C060A" w:rsidP="004C060A">
            <w:pPr>
              <w:spacing w:after="0" w:line="259" w:lineRule="auto"/>
              <w:ind w:left="14" w:firstLine="0"/>
              <w:jc w:val="left"/>
            </w:pPr>
            <w:r>
              <w:t xml:space="preserve">Emilia Fägerstam </w:t>
            </w:r>
          </w:p>
          <w:p w14:paraId="33742691" w14:textId="75868EB8" w:rsidR="005F41CF" w:rsidRDefault="004C060A" w:rsidP="004C060A">
            <w:pPr>
              <w:spacing w:after="0" w:line="259" w:lineRule="auto"/>
              <w:ind w:left="7" w:firstLine="0"/>
              <w:jc w:val="left"/>
            </w:pPr>
            <w:hyperlink r:id="rId13" w:history="1">
              <w:r w:rsidRPr="00FB1B80">
                <w:rPr>
                  <w:rStyle w:val="Hyperlnk"/>
                </w:rPr>
                <w:t>emilia.fagerstam@liu.se</w:t>
              </w:r>
            </w:hyperlink>
          </w:p>
        </w:tc>
      </w:tr>
    </w:tbl>
    <w:p w14:paraId="2CAF3819" w14:textId="5F12A734" w:rsidR="00A4758D" w:rsidRDefault="00A4758D">
      <w:pPr>
        <w:tabs>
          <w:tab w:val="center" w:pos="1320"/>
          <w:tab w:val="center" w:pos="6809"/>
        </w:tabs>
        <w:spacing w:after="9"/>
        <w:ind w:left="0" w:firstLine="0"/>
        <w:jc w:val="left"/>
      </w:pPr>
    </w:p>
    <w:p w14:paraId="7740923D" w14:textId="514DD379" w:rsidR="003638E3" w:rsidRDefault="00A4758D">
      <w:pPr>
        <w:tabs>
          <w:tab w:val="center" w:pos="1320"/>
          <w:tab w:val="center" w:pos="6809"/>
        </w:tabs>
        <w:spacing w:after="9"/>
        <w:ind w:left="0" w:firstLine="0"/>
        <w:jc w:val="left"/>
      </w:pPr>
      <w:r>
        <w:tab/>
      </w:r>
      <w:r w:rsidR="0072595D">
        <w:tab/>
      </w:r>
      <w:r w:rsidR="00374DC1">
        <w:t xml:space="preserve">              </w:t>
      </w:r>
      <w:r>
        <w:t xml:space="preserve">              </w:t>
      </w:r>
    </w:p>
    <w:tbl>
      <w:tblPr>
        <w:tblStyle w:val="TableGrid"/>
        <w:tblW w:w="12300" w:type="dxa"/>
        <w:tblInd w:w="17" w:type="dxa"/>
        <w:tblCellMar>
          <w:right w:w="115" w:type="dxa"/>
        </w:tblCellMar>
        <w:tblLook w:val="04A0" w:firstRow="1" w:lastRow="0" w:firstColumn="1" w:lastColumn="0" w:noHBand="0" w:noVBand="1"/>
      </w:tblPr>
      <w:tblGrid>
        <w:gridCol w:w="6220"/>
        <w:gridCol w:w="6069"/>
        <w:gridCol w:w="11"/>
      </w:tblGrid>
      <w:tr w:rsidR="003638E3" w:rsidRPr="00701EF7" w14:paraId="72F845C6" w14:textId="77777777" w:rsidTr="001C64F6">
        <w:trPr>
          <w:trHeight w:val="653"/>
        </w:trPr>
        <w:tc>
          <w:tcPr>
            <w:tcW w:w="12300" w:type="dxa"/>
            <w:gridSpan w:val="3"/>
            <w:tcBorders>
              <w:top w:val="single" w:sz="8" w:space="0" w:color="4F81BD"/>
              <w:left w:val="nil"/>
              <w:bottom w:val="single" w:sz="8" w:space="0" w:color="4F81BD"/>
              <w:right w:val="nil"/>
            </w:tcBorders>
            <w:shd w:val="clear" w:color="auto" w:fill="D3DFEE"/>
          </w:tcPr>
          <w:p w14:paraId="11490411" w14:textId="40ECBEC3" w:rsidR="00C801BA" w:rsidRDefault="00000000" w:rsidP="00C801BA">
            <w:pPr>
              <w:spacing w:after="0" w:line="259" w:lineRule="auto"/>
              <w:ind w:left="0" w:firstLine="0"/>
              <w:jc w:val="left"/>
            </w:pPr>
            <w:r>
              <w:rPr>
                <w:rFonts w:ascii="Cambria" w:eastAsia="Cambria" w:hAnsi="Cambria" w:cs="Cambria"/>
                <w:b/>
                <w:sz w:val="24"/>
              </w:rPr>
              <w:t xml:space="preserve">  </w:t>
            </w:r>
            <w:r w:rsidR="00C801BA">
              <w:rPr>
                <w:rFonts w:ascii="Cambria" w:eastAsia="Cambria" w:hAnsi="Cambria" w:cs="Cambria"/>
                <w:b/>
                <w:sz w:val="24"/>
              </w:rPr>
              <w:t xml:space="preserve">Språkcentrum                                                                                     </w:t>
            </w:r>
            <w:r w:rsidR="00C801BA">
              <w:t xml:space="preserve"> Maria Thunborg</w:t>
            </w:r>
          </w:p>
          <w:p w14:paraId="0A181B24" w14:textId="0FC218D7" w:rsidR="00C801BA" w:rsidRPr="00701EF7" w:rsidRDefault="00C801BA" w:rsidP="00C801BA">
            <w:pPr>
              <w:spacing w:after="0" w:line="259" w:lineRule="auto"/>
              <w:ind w:left="0" w:firstLine="0"/>
              <w:jc w:val="left"/>
            </w:pPr>
            <w:r>
              <w:t xml:space="preserve">                                                                                                                             </w:t>
            </w:r>
            <w:hyperlink r:id="rId14" w:history="1">
              <w:r w:rsidRPr="00FB1B80">
                <w:rPr>
                  <w:rStyle w:val="Hyperlnk"/>
                </w:rPr>
                <w:t>maria.thunborg@liu.se</w:t>
              </w:r>
            </w:hyperlink>
            <w:r>
              <w:t xml:space="preserve"> </w:t>
            </w:r>
          </w:p>
          <w:p w14:paraId="0337139E" w14:textId="3448314B" w:rsidR="00A4758D" w:rsidRPr="00701EF7" w:rsidRDefault="00A4758D" w:rsidP="00C801BA">
            <w:pPr>
              <w:spacing w:after="0" w:line="259" w:lineRule="auto"/>
              <w:ind w:left="6145" w:hanging="6145"/>
              <w:jc w:val="left"/>
            </w:pPr>
          </w:p>
        </w:tc>
      </w:tr>
      <w:tr w:rsidR="003638E3" w:rsidRPr="009C4161" w14:paraId="4B894138" w14:textId="77777777" w:rsidTr="001C64F6">
        <w:trPr>
          <w:gridAfter w:val="1"/>
          <w:wAfter w:w="11" w:type="dxa"/>
          <w:trHeight w:val="398"/>
        </w:trPr>
        <w:tc>
          <w:tcPr>
            <w:tcW w:w="6220" w:type="dxa"/>
            <w:tcBorders>
              <w:top w:val="single" w:sz="8" w:space="0" w:color="4F81BD"/>
              <w:left w:val="nil"/>
              <w:bottom w:val="single" w:sz="8" w:space="0" w:color="4F81BD"/>
              <w:right w:val="nil"/>
            </w:tcBorders>
          </w:tcPr>
          <w:p w14:paraId="289A4FE8" w14:textId="08C514E8" w:rsidR="003638E3" w:rsidRDefault="00D579BC">
            <w:pPr>
              <w:tabs>
                <w:tab w:val="center" w:pos="3181"/>
              </w:tabs>
              <w:spacing w:after="0" w:line="259" w:lineRule="auto"/>
              <w:ind w:left="0" w:firstLine="0"/>
              <w:jc w:val="left"/>
            </w:pPr>
            <w:r>
              <w:rPr>
                <w:rFonts w:ascii="Cambria" w:eastAsia="Cambria" w:hAnsi="Cambria" w:cs="Cambria"/>
                <w:b/>
                <w:sz w:val="24"/>
              </w:rPr>
              <w:t xml:space="preserve">Professionsmentorer  </w:t>
            </w:r>
            <w:r>
              <w:rPr>
                <w:rFonts w:ascii="Cambria" w:eastAsia="Cambria" w:hAnsi="Cambria" w:cs="Cambria"/>
                <w:b/>
                <w:sz w:val="24"/>
              </w:rPr>
              <w:tab/>
            </w:r>
            <w:r>
              <w:rPr>
                <w:sz w:val="24"/>
              </w:rPr>
              <w:t xml:space="preserve"> </w:t>
            </w:r>
            <w:r>
              <w:t xml:space="preserve"> </w:t>
            </w:r>
          </w:p>
        </w:tc>
        <w:tc>
          <w:tcPr>
            <w:tcW w:w="6069" w:type="dxa"/>
            <w:tcBorders>
              <w:top w:val="single" w:sz="8" w:space="0" w:color="4F81BD"/>
              <w:left w:val="nil"/>
              <w:bottom w:val="single" w:sz="8" w:space="0" w:color="4F81BD"/>
              <w:right w:val="nil"/>
            </w:tcBorders>
          </w:tcPr>
          <w:p w14:paraId="761B1630" w14:textId="77777777" w:rsidR="0028567B" w:rsidRPr="00701EF7" w:rsidRDefault="00000000">
            <w:pPr>
              <w:spacing w:after="0" w:line="259" w:lineRule="auto"/>
              <w:ind w:left="0" w:firstLine="0"/>
              <w:jc w:val="left"/>
              <w:rPr>
                <w:lang w:val="nb-NO"/>
              </w:rPr>
            </w:pPr>
            <w:r w:rsidRPr="00701EF7">
              <w:rPr>
                <w:lang w:val="nb-NO"/>
              </w:rPr>
              <w:t>Jenny Holmgren</w:t>
            </w:r>
          </w:p>
          <w:p w14:paraId="42F852B2" w14:textId="691A2292" w:rsidR="003638E3" w:rsidRPr="00701EF7" w:rsidRDefault="00000000">
            <w:pPr>
              <w:spacing w:after="0" w:line="259" w:lineRule="auto"/>
              <w:ind w:left="0" w:firstLine="0"/>
              <w:jc w:val="left"/>
              <w:rPr>
                <w:lang w:val="nb-NO"/>
              </w:rPr>
            </w:pPr>
            <w:r w:rsidRPr="00701EF7">
              <w:rPr>
                <w:lang w:val="nb-NO"/>
              </w:rPr>
              <w:t xml:space="preserve"> </w:t>
            </w:r>
            <w:hyperlink r:id="rId15" w:history="1">
              <w:r w:rsidR="00286901" w:rsidRPr="00701EF7">
                <w:rPr>
                  <w:rStyle w:val="Hyperlnk"/>
                  <w:lang w:val="nb-NO"/>
                </w:rPr>
                <w:t>jenny.holmgren@liu.se</w:t>
              </w:r>
            </w:hyperlink>
            <w:r w:rsidR="00286901" w:rsidRPr="00701EF7">
              <w:rPr>
                <w:lang w:val="nb-NO"/>
              </w:rPr>
              <w:t xml:space="preserve"> </w:t>
            </w:r>
          </w:p>
        </w:tc>
      </w:tr>
      <w:tr w:rsidR="003638E3" w:rsidRPr="009C4161" w14:paraId="5C43ACD4" w14:textId="77777777" w:rsidTr="001C64F6">
        <w:trPr>
          <w:gridAfter w:val="1"/>
          <w:wAfter w:w="11" w:type="dxa"/>
          <w:trHeight w:val="379"/>
        </w:trPr>
        <w:tc>
          <w:tcPr>
            <w:tcW w:w="6220" w:type="dxa"/>
            <w:tcBorders>
              <w:top w:val="single" w:sz="8" w:space="0" w:color="4F81BD"/>
              <w:left w:val="nil"/>
              <w:bottom w:val="single" w:sz="8" w:space="0" w:color="4F81BD"/>
              <w:right w:val="nil"/>
            </w:tcBorders>
            <w:shd w:val="clear" w:color="auto" w:fill="D3DFEE"/>
          </w:tcPr>
          <w:p w14:paraId="6B97D0EA" w14:textId="77777777" w:rsidR="003638E3" w:rsidRPr="00701EF7" w:rsidRDefault="00000000">
            <w:pPr>
              <w:spacing w:after="0" w:line="259" w:lineRule="auto"/>
              <w:ind w:left="115" w:firstLine="0"/>
              <w:jc w:val="left"/>
              <w:rPr>
                <w:lang w:val="nb-NO"/>
              </w:rPr>
            </w:pPr>
            <w:r w:rsidRPr="00701EF7">
              <w:rPr>
                <w:rFonts w:ascii="Cambria" w:eastAsia="Cambria" w:hAnsi="Cambria" w:cs="Cambria"/>
                <w:b/>
                <w:sz w:val="24"/>
                <w:lang w:val="nb-NO"/>
              </w:rPr>
              <w:t xml:space="preserve">  </w:t>
            </w:r>
            <w:r w:rsidRPr="00701EF7">
              <w:rPr>
                <w:rFonts w:ascii="Cambria" w:eastAsia="Cambria" w:hAnsi="Cambria" w:cs="Cambria"/>
                <w:b/>
                <w:sz w:val="24"/>
                <w:lang w:val="nb-NO"/>
              </w:rPr>
              <w:tab/>
            </w:r>
            <w:r w:rsidRPr="00701EF7">
              <w:rPr>
                <w:sz w:val="24"/>
                <w:lang w:val="nb-NO"/>
              </w:rPr>
              <w:t xml:space="preserve"> </w:t>
            </w:r>
            <w:r w:rsidRPr="00701EF7">
              <w:rPr>
                <w:lang w:val="nb-NO"/>
              </w:rPr>
              <w:t xml:space="preserve"> </w:t>
            </w:r>
          </w:p>
        </w:tc>
        <w:tc>
          <w:tcPr>
            <w:tcW w:w="6069" w:type="dxa"/>
            <w:tcBorders>
              <w:top w:val="single" w:sz="8" w:space="0" w:color="4F81BD"/>
              <w:left w:val="nil"/>
              <w:bottom w:val="single" w:sz="8" w:space="0" w:color="4F81BD"/>
              <w:right w:val="nil"/>
            </w:tcBorders>
            <w:shd w:val="clear" w:color="auto" w:fill="D3DFEE"/>
          </w:tcPr>
          <w:p w14:paraId="763B359F" w14:textId="77777777" w:rsidR="003638E3" w:rsidRPr="0077641E" w:rsidRDefault="00286901">
            <w:pPr>
              <w:spacing w:after="0" w:line="259" w:lineRule="auto"/>
              <w:ind w:left="0" w:firstLine="0"/>
              <w:jc w:val="left"/>
              <w:rPr>
                <w:lang w:val="nb-NO"/>
              </w:rPr>
            </w:pPr>
            <w:r w:rsidRPr="0077641E">
              <w:rPr>
                <w:lang w:val="nb-NO"/>
              </w:rPr>
              <w:t>Jonas Mo</w:t>
            </w:r>
            <w:r w:rsidR="002B76A9" w:rsidRPr="0077641E">
              <w:rPr>
                <w:lang w:val="nb-NO"/>
              </w:rPr>
              <w:t>rey</w:t>
            </w:r>
          </w:p>
          <w:p w14:paraId="3A369D77" w14:textId="4B288750" w:rsidR="002B76A9" w:rsidRPr="0077641E" w:rsidRDefault="002B76A9">
            <w:pPr>
              <w:spacing w:after="0" w:line="259" w:lineRule="auto"/>
              <w:ind w:left="0" w:firstLine="0"/>
              <w:jc w:val="left"/>
              <w:rPr>
                <w:lang w:val="nb-NO"/>
              </w:rPr>
            </w:pPr>
            <w:hyperlink r:id="rId16" w:history="1">
              <w:r w:rsidRPr="0077641E">
                <w:rPr>
                  <w:rStyle w:val="Hyperlnk"/>
                  <w:lang w:val="nb-NO"/>
                </w:rPr>
                <w:t>jonas.morey@liu.se</w:t>
              </w:r>
            </w:hyperlink>
            <w:r w:rsidRPr="0077641E">
              <w:rPr>
                <w:lang w:val="nb-NO"/>
              </w:rPr>
              <w:t xml:space="preserve"> </w:t>
            </w:r>
          </w:p>
        </w:tc>
      </w:tr>
    </w:tbl>
    <w:p w14:paraId="2B4A2F9D" w14:textId="77777777" w:rsidR="003638E3" w:rsidRPr="0077641E" w:rsidRDefault="00000000">
      <w:pPr>
        <w:spacing w:after="264" w:line="259" w:lineRule="auto"/>
        <w:ind w:left="125" w:firstLine="0"/>
        <w:jc w:val="left"/>
        <w:rPr>
          <w:lang w:val="nb-NO"/>
        </w:rPr>
      </w:pPr>
      <w:r w:rsidRPr="0077641E">
        <w:rPr>
          <w:rFonts w:ascii="Cambria" w:eastAsia="Cambria" w:hAnsi="Cambria" w:cs="Cambria"/>
          <w:b/>
          <w:sz w:val="24"/>
          <w:lang w:val="nb-NO"/>
        </w:rPr>
        <w:t xml:space="preserve">  </w:t>
      </w:r>
      <w:r w:rsidRPr="0077641E">
        <w:rPr>
          <w:rFonts w:ascii="Cambria" w:eastAsia="Cambria" w:hAnsi="Cambria" w:cs="Cambria"/>
          <w:b/>
          <w:sz w:val="24"/>
          <w:lang w:val="nb-NO"/>
        </w:rPr>
        <w:tab/>
      </w:r>
      <w:r w:rsidRPr="0077641E">
        <w:rPr>
          <w:lang w:val="nb-NO"/>
        </w:rPr>
        <w:t xml:space="preserve"> </w:t>
      </w:r>
      <w:r w:rsidRPr="0077641E">
        <w:rPr>
          <w:lang w:val="nb-NO"/>
        </w:rPr>
        <w:tab/>
        <w:t xml:space="preserve"> </w:t>
      </w:r>
    </w:p>
    <w:p w14:paraId="58115168" w14:textId="77777777" w:rsidR="003638E3" w:rsidRDefault="00000000">
      <w:pPr>
        <w:spacing w:after="53" w:line="259" w:lineRule="auto"/>
        <w:ind w:left="2" w:right="-132" w:firstLine="0"/>
        <w:jc w:val="left"/>
      </w:pPr>
      <w:r>
        <w:rPr>
          <w:noProof/>
        </w:rPr>
        <mc:AlternateContent>
          <mc:Choice Requires="wpg">
            <w:drawing>
              <wp:inline distT="0" distB="0" distL="0" distR="0" wp14:anchorId="56D16E00" wp14:editId="3B75E2B9">
                <wp:extent cx="5862523" cy="12192"/>
                <wp:effectExtent l="0" t="0" r="0" b="0"/>
                <wp:docPr id="25252" name="Group 25252"/>
                <wp:cNvGraphicFramePr/>
                <a:graphic xmlns:a="http://schemas.openxmlformats.org/drawingml/2006/main">
                  <a:graphicData uri="http://schemas.microsoft.com/office/word/2010/wordprocessingGroup">
                    <wpg:wgp>
                      <wpg:cNvGrpSpPr/>
                      <wpg:grpSpPr>
                        <a:xfrm>
                          <a:off x="0" y="0"/>
                          <a:ext cx="5862523" cy="12192"/>
                          <a:chOff x="0" y="0"/>
                          <a:chExt cx="5862523" cy="12192"/>
                        </a:xfrm>
                      </wpg:grpSpPr>
                      <wps:wsp>
                        <wps:cNvPr id="28133" name="Shape 28133"/>
                        <wps:cNvSpPr/>
                        <wps:spPr>
                          <a:xfrm>
                            <a:off x="0" y="0"/>
                            <a:ext cx="3979799" cy="12192"/>
                          </a:xfrm>
                          <a:custGeom>
                            <a:avLst/>
                            <a:gdLst/>
                            <a:ahLst/>
                            <a:cxnLst/>
                            <a:rect l="0" t="0" r="0" b="0"/>
                            <a:pathLst>
                              <a:path w="3979799" h="12192">
                                <a:moveTo>
                                  <a:pt x="0" y="0"/>
                                </a:moveTo>
                                <a:lnTo>
                                  <a:pt x="3979799" y="0"/>
                                </a:lnTo>
                                <a:lnTo>
                                  <a:pt x="3979799"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8134" name="Shape 28134"/>
                        <wps:cNvSpPr/>
                        <wps:spPr>
                          <a:xfrm>
                            <a:off x="397060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8135" name="Shape 28135"/>
                        <wps:cNvSpPr/>
                        <wps:spPr>
                          <a:xfrm>
                            <a:off x="3982796" y="0"/>
                            <a:ext cx="1879727" cy="12192"/>
                          </a:xfrm>
                          <a:custGeom>
                            <a:avLst/>
                            <a:gdLst/>
                            <a:ahLst/>
                            <a:cxnLst/>
                            <a:rect l="0" t="0" r="0" b="0"/>
                            <a:pathLst>
                              <a:path w="1879727" h="12192">
                                <a:moveTo>
                                  <a:pt x="0" y="0"/>
                                </a:moveTo>
                                <a:lnTo>
                                  <a:pt x="1879727" y="0"/>
                                </a:lnTo>
                                <a:lnTo>
                                  <a:pt x="1879727"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5252" style="width:461.616pt;height:0.960022pt;mso-position-horizontal-relative:char;mso-position-vertical-relative:line" coordsize="58625,121">
                <v:shape id="Shape 28136" style="position:absolute;width:39797;height:121;left:0;top:0;" coordsize="3979799,12192" path="m0,0l3979799,0l3979799,12192l0,12192l0,0">
                  <v:stroke weight="0pt" endcap="flat" joinstyle="miter" miterlimit="10" on="false" color="#000000" opacity="0"/>
                  <v:fill on="true" color="#4f81bd"/>
                </v:shape>
                <v:shape id="Shape 28137" style="position:absolute;width:121;height:121;left:39706;top:0;" coordsize="12192,12192" path="m0,0l12192,0l12192,12192l0,12192l0,0">
                  <v:stroke weight="0pt" endcap="flat" joinstyle="miter" miterlimit="10" on="false" color="#000000" opacity="0"/>
                  <v:fill on="true" color="#4f81bd"/>
                </v:shape>
                <v:shape id="Shape 28138" style="position:absolute;width:18797;height:121;left:39827;top:0;" coordsize="1879727,12192" path="m0,0l1879727,0l1879727,12192l0,12192l0,0">
                  <v:stroke weight="0pt" endcap="flat" joinstyle="miter" miterlimit="10" on="false" color="#000000" opacity="0"/>
                  <v:fill on="true" color="#4f81bd"/>
                </v:shape>
              </v:group>
            </w:pict>
          </mc:Fallback>
        </mc:AlternateContent>
      </w:r>
    </w:p>
    <w:p w14:paraId="2B6CE58A" w14:textId="77777777" w:rsidR="003638E3" w:rsidRDefault="00000000" w:rsidP="00CD5FDE">
      <w:pPr>
        <w:pStyle w:val="Rubrik2"/>
      </w:pPr>
      <w:bookmarkStart w:id="3" w:name="_Toc204581693"/>
      <w:r>
        <w:t>LISAM</w:t>
      </w:r>
      <w:bookmarkEnd w:id="3"/>
      <w:r>
        <w:t xml:space="preserve">  </w:t>
      </w:r>
    </w:p>
    <w:p w14:paraId="5F6D7B53" w14:textId="00B9C826" w:rsidR="00B23C50" w:rsidRDefault="00000000">
      <w:pPr>
        <w:spacing w:after="560"/>
        <w:ind w:left="12"/>
      </w:pPr>
      <w:r>
        <w:t xml:space="preserve">I kursen använder vi </w:t>
      </w:r>
      <w:proofErr w:type="spellStart"/>
      <w:r>
        <w:t>Lisams</w:t>
      </w:r>
      <w:proofErr w:type="spellEnd"/>
      <w:r>
        <w:t xml:space="preserve"> olika funktioner. Detta innebär att all information som rör kursen, förändringar med mera finns här. För att få del av aktuell information är det viktigt att du som student håller dig uppdaterad med det som skrivs på LISAM. Vid frågor om kursen är det i första hand via LISAM </w:t>
      </w:r>
      <w:r w:rsidR="00F57528">
        <w:t>(i Diskus</w:t>
      </w:r>
      <w:r w:rsidR="00697B54">
        <w:t>sionsforum</w:t>
      </w:r>
      <w:r w:rsidR="00F57528">
        <w:t>)</w:t>
      </w:r>
      <w:r w:rsidR="00697B54">
        <w:t xml:space="preserve"> </w:t>
      </w:r>
      <w:r>
        <w:t xml:space="preserve">dessa ska ställas. </w:t>
      </w:r>
    </w:p>
    <w:p w14:paraId="0BAEA20C" w14:textId="10E192F6" w:rsidR="003638E3" w:rsidRPr="00CD5FDE" w:rsidRDefault="00797721" w:rsidP="00B23C50">
      <w:pPr>
        <w:pStyle w:val="Rubrik2"/>
      </w:pPr>
      <w:bookmarkStart w:id="4" w:name="_Toc204581694"/>
      <w:r>
        <w:t>S</w:t>
      </w:r>
      <w:r w:rsidR="00B23C50" w:rsidRPr="00CD5FDE">
        <w:t>tudiehandledning och flödesschema</w:t>
      </w:r>
      <w:bookmarkEnd w:id="4"/>
      <w:r w:rsidR="00B23C50" w:rsidRPr="00CD5FDE">
        <w:t xml:space="preserve"> </w:t>
      </w:r>
    </w:p>
    <w:p w14:paraId="411C826B" w14:textId="0778873B" w:rsidR="003638E3" w:rsidRDefault="00981557" w:rsidP="0075391C">
      <w:pPr>
        <w:spacing w:after="549" w:line="259" w:lineRule="auto"/>
        <w:ind w:left="0" w:firstLine="0"/>
        <w:jc w:val="left"/>
      </w:pPr>
      <w:r>
        <w:t>S</w:t>
      </w:r>
      <w:r w:rsidR="00B23C50" w:rsidRPr="00CD5FDE">
        <w:t>tudiehandledningen innehåll</w:t>
      </w:r>
      <w:r>
        <w:t>er endast</w:t>
      </w:r>
      <w:r w:rsidR="00B23C50" w:rsidRPr="00CD5FDE">
        <w:t xml:space="preserve"> formell information </w:t>
      </w:r>
      <w:r w:rsidR="00612845" w:rsidRPr="00CD5FDE">
        <w:t xml:space="preserve">så som </w:t>
      </w:r>
      <w:r w:rsidR="00C36237">
        <w:t>bedömnings</w:t>
      </w:r>
      <w:r w:rsidR="00612845" w:rsidRPr="00CD5FDE">
        <w:t xml:space="preserve">kriterier för examinationer mm. All övrig information </w:t>
      </w:r>
      <w:r w:rsidR="00820984">
        <w:t>som exempelvis i</w:t>
      </w:r>
      <w:r w:rsidR="00612845" w:rsidRPr="00CD5FDE">
        <w:t>nstruktioner för examinationer, seminari</w:t>
      </w:r>
      <w:r w:rsidR="00820984">
        <w:t>er</w:t>
      </w:r>
      <w:r w:rsidR="0075391C" w:rsidRPr="00CD5FDE">
        <w:t xml:space="preserve">, litteratur </w:t>
      </w:r>
      <w:r w:rsidR="008F759C" w:rsidRPr="00CD5FDE">
        <w:t>mm,</w:t>
      </w:r>
      <w:r w:rsidR="0075391C" w:rsidRPr="00CD5FDE">
        <w:t xml:space="preserve"> återfinns i </w:t>
      </w:r>
      <w:r w:rsidR="00612EBF" w:rsidRPr="00CD5FDE">
        <w:t>f</w:t>
      </w:r>
      <w:r w:rsidR="0075391C" w:rsidRPr="00CD5FDE">
        <w:t>lödesschemat</w:t>
      </w:r>
      <w:r w:rsidR="0007068B">
        <w:t>.</w:t>
      </w:r>
    </w:p>
    <w:p w14:paraId="7DC41211" w14:textId="77777777" w:rsidR="003638E3" w:rsidRDefault="00000000">
      <w:pPr>
        <w:pStyle w:val="Rubrik1"/>
        <w:ind w:left="-3"/>
      </w:pPr>
      <w:bookmarkStart w:id="5" w:name="_Toc204581695"/>
      <w:r>
        <w:t>Examinationer</w:t>
      </w:r>
      <w:bookmarkEnd w:id="5"/>
      <w:r>
        <w:t xml:space="preserve"> </w:t>
      </w:r>
      <w:r>
        <w:rPr>
          <w:rFonts w:ascii="Calibri" w:eastAsia="Calibri" w:hAnsi="Calibri" w:cs="Calibri"/>
          <w:sz w:val="26"/>
        </w:rPr>
        <w:t xml:space="preserve"> </w:t>
      </w:r>
    </w:p>
    <w:p w14:paraId="6BF776AC" w14:textId="02D31450" w:rsidR="00BD1294" w:rsidRDefault="00000000" w:rsidP="00612EBF">
      <w:pPr>
        <w:spacing w:after="339"/>
        <w:ind w:left="12"/>
      </w:pPr>
      <w:r>
        <w:t xml:space="preserve">Kursen examineras </w:t>
      </w:r>
      <w:r w:rsidR="0007068B">
        <w:t>genom</w:t>
      </w:r>
      <w:r>
        <w:t xml:space="preserve"> f</w:t>
      </w:r>
      <w:r w:rsidR="00612EBF">
        <w:t>em</w:t>
      </w:r>
      <w:r>
        <w:t xml:space="preserve"> olika provkoder. Innehåll och kriterier för var och en av dessa presenteras nedan.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9"/>
        <w:gridCol w:w="5550"/>
        <w:gridCol w:w="671"/>
        <w:gridCol w:w="897"/>
      </w:tblGrid>
      <w:tr w:rsidR="00612EBF" w:rsidRPr="00612EBF" w14:paraId="5E892129" w14:textId="77777777" w:rsidTr="00612EBF">
        <w:trPr>
          <w:tblCellSpacing w:w="15" w:type="dxa"/>
        </w:trPr>
        <w:tc>
          <w:tcPr>
            <w:tcW w:w="0" w:type="auto"/>
            <w:vAlign w:val="center"/>
            <w:hideMark/>
          </w:tcPr>
          <w:p w14:paraId="52F7164F" w14:textId="77777777" w:rsidR="00612EBF" w:rsidRPr="0007068B" w:rsidRDefault="00612EBF" w:rsidP="00612EBF">
            <w:pPr>
              <w:spacing w:after="0" w:line="240" w:lineRule="auto"/>
              <w:ind w:left="0" w:firstLine="0"/>
              <w:jc w:val="left"/>
              <w:rPr>
                <w:rFonts w:asciiTheme="minorHAnsi" w:eastAsia="Times New Roman" w:hAnsiTheme="minorHAnsi" w:cstheme="minorHAnsi"/>
                <w:b/>
                <w:bCs/>
                <w:color w:val="auto"/>
                <w:kern w:val="0"/>
                <w:sz w:val="24"/>
                <w:szCs w:val="24"/>
                <w14:ligatures w14:val="none"/>
              </w:rPr>
            </w:pPr>
            <w:r w:rsidRPr="0007068B">
              <w:rPr>
                <w:rFonts w:asciiTheme="minorHAnsi" w:eastAsia="Times New Roman" w:hAnsiTheme="minorHAnsi" w:cstheme="minorHAnsi"/>
                <w:b/>
                <w:bCs/>
                <w:color w:val="auto"/>
                <w:kern w:val="0"/>
                <w:sz w:val="24"/>
                <w:szCs w:val="24"/>
                <w14:ligatures w14:val="none"/>
              </w:rPr>
              <w:t>SME1</w:t>
            </w:r>
          </w:p>
        </w:tc>
        <w:tc>
          <w:tcPr>
            <w:tcW w:w="0" w:type="auto"/>
            <w:vAlign w:val="center"/>
            <w:hideMark/>
          </w:tcPr>
          <w:p w14:paraId="6C1FB940" w14:textId="77777777" w:rsidR="00612EBF" w:rsidRPr="0007068B" w:rsidRDefault="00612EBF" w:rsidP="00612EBF">
            <w:pPr>
              <w:spacing w:after="0" w:line="240" w:lineRule="auto"/>
              <w:ind w:left="0" w:firstLine="0"/>
              <w:jc w:val="left"/>
              <w:rPr>
                <w:rFonts w:asciiTheme="minorHAnsi" w:eastAsia="Times New Roman" w:hAnsiTheme="minorHAnsi" w:cstheme="minorHAnsi"/>
                <w:color w:val="auto"/>
                <w:kern w:val="0"/>
                <w:sz w:val="24"/>
                <w:szCs w:val="24"/>
                <w14:ligatures w14:val="none"/>
              </w:rPr>
            </w:pPr>
            <w:r w:rsidRPr="0007068B">
              <w:rPr>
                <w:rFonts w:asciiTheme="minorHAnsi" w:eastAsia="Times New Roman" w:hAnsiTheme="minorHAnsi" w:cstheme="minorHAnsi"/>
                <w:color w:val="auto"/>
                <w:kern w:val="0"/>
                <w:sz w:val="24"/>
                <w:szCs w:val="24"/>
                <w14:ligatures w14:val="none"/>
              </w:rPr>
              <w:t>Muntlig redovisning med skriftligt underlag om hälsa</w:t>
            </w:r>
          </w:p>
        </w:tc>
        <w:tc>
          <w:tcPr>
            <w:tcW w:w="0" w:type="auto"/>
            <w:vAlign w:val="center"/>
            <w:hideMark/>
          </w:tcPr>
          <w:p w14:paraId="1812C350" w14:textId="77777777" w:rsidR="00612EBF" w:rsidRPr="0007068B" w:rsidRDefault="00612EBF" w:rsidP="00612EBF">
            <w:pPr>
              <w:spacing w:after="0" w:line="240" w:lineRule="auto"/>
              <w:ind w:left="0" w:firstLine="0"/>
              <w:jc w:val="left"/>
              <w:rPr>
                <w:rFonts w:asciiTheme="minorHAnsi" w:eastAsia="Times New Roman" w:hAnsiTheme="minorHAnsi" w:cstheme="minorHAnsi"/>
                <w:color w:val="auto"/>
                <w:kern w:val="0"/>
                <w:sz w:val="24"/>
                <w:szCs w:val="24"/>
                <w14:ligatures w14:val="none"/>
              </w:rPr>
            </w:pPr>
            <w:r w:rsidRPr="0007068B">
              <w:rPr>
                <w:rFonts w:asciiTheme="minorHAnsi" w:eastAsia="Times New Roman" w:hAnsiTheme="minorHAnsi" w:cstheme="minorHAnsi"/>
                <w:color w:val="auto"/>
                <w:kern w:val="0"/>
                <w:sz w:val="24"/>
                <w:szCs w:val="24"/>
                <w14:ligatures w14:val="none"/>
              </w:rPr>
              <w:t xml:space="preserve">1.5 </w:t>
            </w:r>
            <w:proofErr w:type="spellStart"/>
            <w:r w:rsidRPr="0007068B">
              <w:rPr>
                <w:rFonts w:asciiTheme="minorHAnsi" w:eastAsia="Times New Roman" w:hAnsiTheme="minorHAnsi" w:cstheme="minorHAnsi"/>
                <w:color w:val="auto"/>
                <w:kern w:val="0"/>
                <w:sz w:val="24"/>
                <w:szCs w:val="24"/>
                <w14:ligatures w14:val="none"/>
              </w:rPr>
              <w:t>hp</w:t>
            </w:r>
            <w:proofErr w:type="spellEnd"/>
            <w:r w:rsidRPr="0007068B">
              <w:rPr>
                <w:rFonts w:asciiTheme="minorHAnsi" w:eastAsia="Times New Roman" w:hAnsiTheme="minorHAnsi" w:cstheme="minorHAnsi"/>
                <w:color w:val="auto"/>
                <w:kern w:val="0"/>
                <w:sz w:val="24"/>
                <w:szCs w:val="24"/>
                <w14:ligatures w14:val="none"/>
              </w:rPr>
              <w:t xml:space="preserve"> </w:t>
            </w:r>
          </w:p>
        </w:tc>
        <w:tc>
          <w:tcPr>
            <w:tcW w:w="0" w:type="auto"/>
            <w:vAlign w:val="center"/>
            <w:hideMark/>
          </w:tcPr>
          <w:p w14:paraId="22DB9FAB" w14:textId="77777777" w:rsidR="00612EBF" w:rsidRPr="0007068B" w:rsidRDefault="00612EBF" w:rsidP="00612EBF">
            <w:pPr>
              <w:spacing w:after="0" w:line="240" w:lineRule="auto"/>
              <w:ind w:left="0" w:firstLine="0"/>
              <w:jc w:val="left"/>
              <w:rPr>
                <w:rFonts w:asciiTheme="minorHAnsi" w:eastAsia="Times New Roman" w:hAnsiTheme="minorHAnsi" w:cstheme="minorHAnsi"/>
                <w:color w:val="auto"/>
                <w:kern w:val="0"/>
                <w:sz w:val="24"/>
                <w:szCs w:val="24"/>
                <w14:ligatures w14:val="none"/>
              </w:rPr>
            </w:pPr>
            <w:r w:rsidRPr="0007068B">
              <w:rPr>
                <w:rFonts w:asciiTheme="minorHAnsi" w:eastAsia="Times New Roman" w:hAnsiTheme="minorHAnsi" w:cstheme="minorHAnsi"/>
                <w:color w:val="auto"/>
                <w:kern w:val="0"/>
                <w:sz w:val="24"/>
                <w:szCs w:val="24"/>
                <w14:ligatures w14:val="none"/>
              </w:rPr>
              <w:t>U, G</w:t>
            </w:r>
          </w:p>
        </w:tc>
      </w:tr>
      <w:tr w:rsidR="00612EBF" w:rsidRPr="00612EBF" w14:paraId="242F1676" w14:textId="77777777" w:rsidTr="00612EBF">
        <w:trPr>
          <w:tblCellSpacing w:w="15" w:type="dxa"/>
        </w:trPr>
        <w:tc>
          <w:tcPr>
            <w:tcW w:w="0" w:type="auto"/>
            <w:vAlign w:val="center"/>
            <w:hideMark/>
          </w:tcPr>
          <w:p w14:paraId="4DCA0B05" w14:textId="77777777" w:rsidR="00612EBF" w:rsidRPr="0007068B" w:rsidRDefault="00612EBF" w:rsidP="00612EBF">
            <w:pPr>
              <w:spacing w:after="0" w:line="240" w:lineRule="auto"/>
              <w:ind w:left="0" w:firstLine="0"/>
              <w:jc w:val="left"/>
              <w:rPr>
                <w:rFonts w:asciiTheme="minorHAnsi" w:eastAsia="Times New Roman" w:hAnsiTheme="minorHAnsi" w:cstheme="minorHAnsi"/>
                <w:b/>
                <w:bCs/>
                <w:color w:val="auto"/>
                <w:kern w:val="0"/>
                <w:sz w:val="24"/>
                <w:szCs w:val="24"/>
                <w14:ligatures w14:val="none"/>
              </w:rPr>
            </w:pPr>
            <w:r w:rsidRPr="0007068B">
              <w:rPr>
                <w:rFonts w:asciiTheme="minorHAnsi" w:eastAsia="Times New Roman" w:hAnsiTheme="minorHAnsi" w:cstheme="minorHAnsi"/>
                <w:b/>
                <w:bCs/>
                <w:color w:val="auto"/>
                <w:kern w:val="0"/>
                <w:sz w:val="24"/>
                <w:szCs w:val="24"/>
                <w14:ligatures w14:val="none"/>
              </w:rPr>
              <w:t>OBL1</w:t>
            </w:r>
          </w:p>
        </w:tc>
        <w:tc>
          <w:tcPr>
            <w:tcW w:w="0" w:type="auto"/>
            <w:vAlign w:val="center"/>
            <w:hideMark/>
          </w:tcPr>
          <w:p w14:paraId="5B159296" w14:textId="77777777" w:rsidR="00612EBF" w:rsidRPr="0007068B" w:rsidRDefault="00612EBF" w:rsidP="00612EBF">
            <w:pPr>
              <w:spacing w:after="0" w:line="240" w:lineRule="auto"/>
              <w:ind w:left="0" w:firstLine="0"/>
              <w:jc w:val="left"/>
              <w:rPr>
                <w:rFonts w:asciiTheme="minorHAnsi" w:eastAsia="Times New Roman" w:hAnsiTheme="minorHAnsi" w:cstheme="minorHAnsi"/>
                <w:color w:val="auto"/>
                <w:kern w:val="0"/>
                <w:sz w:val="24"/>
                <w:szCs w:val="24"/>
                <w14:ligatures w14:val="none"/>
              </w:rPr>
            </w:pPr>
            <w:r w:rsidRPr="0007068B">
              <w:rPr>
                <w:rFonts w:asciiTheme="minorHAnsi" w:eastAsia="Times New Roman" w:hAnsiTheme="minorHAnsi" w:cstheme="minorHAnsi"/>
                <w:color w:val="auto"/>
                <w:kern w:val="0"/>
                <w:sz w:val="24"/>
                <w:szCs w:val="24"/>
                <w14:ligatures w14:val="none"/>
              </w:rPr>
              <w:t>Deltagande i moment utomhus</w:t>
            </w:r>
          </w:p>
        </w:tc>
        <w:tc>
          <w:tcPr>
            <w:tcW w:w="0" w:type="auto"/>
            <w:vAlign w:val="center"/>
            <w:hideMark/>
          </w:tcPr>
          <w:p w14:paraId="65A5612D" w14:textId="77777777" w:rsidR="00612EBF" w:rsidRPr="0007068B" w:rsidRDefault="00612EBF" w:rsidP="00612EBF">
            <w:pPr>
              <w:spacing w:after="0" w:line="240" w:lineRule="auto"/>
              <w:ind w:left="0" w:firstLine="0"/>
              <w:jc w:val="left"/>
              <w:rPr>
                <w:rFonts w:asciiTheme="minorHAnsi" w:eastAsia="Times New Roman" w:hAnsiTheme="minorHAnsi" w:cstheme="minorHAnsi"/>
                <w:color w:val="auto"/>
                <w:kern w:val="0"/>
                <w:sz w:val="24"/>
                <w:szCs w:val="24"/>
                <w14:ligatures w14:val="none"/>
              </w:rPr>
            </w:pPr>
            <w:r w:rsidRPr="0007068B">
              <w:rPr>
                <w:rFonts w:asciiTheme="minorHAnsi" w:eastAsia="Times New Roman" w:hAnsiTheme="minorHAnsi" w:cstheme="minorHAnsi"/>
                <w:color w:val="auto"/>
                <w:kern w:val="0"/>
                <w:sz w:val="24"/>
                <w:szCs w:val="24"/>
                <w14:ligatures w14:val="none"/>
              </w:rPr>
              <w:t xml:space="preserve">0 </w:t>
            </w:r>
            <w:proofErr w:type="spellStart"/>
            <w:r w:rsidRPr="0007068B">
              <w:rPr>
                <w:rFonts w:asciiTheme="minorHAnsi" w:eastAsia="Times New Roman" w:hAnsiTheme="minorHAnsi" w:cstheme="minorHAnsi"/>
                <w:color w:val="auto"/>
                <w:kern w:val="0"/>
                <w:sz w:val="24"/>
                <w:szCs w:val="24"/>
                <w14:ligatures w14:val="none"/>
              </w:rPr>
              <w:t>hp</w:t>
            </w:r>
            <w:proofErr w:type="spellEnd"/>
            <w:r w:rsidRPr="0007068B">
              <w:rPr>
                <w:rFonts w:asciiTheme="minorHAnsi" w:eastAsia="Times New Roman" w:hAnsiTheme="minorHAnsi" w:cstheme="minorHAnsi"/>
                <w:color w:val="auto"/>
                <w:kern w:val="0"/>
                <w:sz w:val="24"/>
                <w:szCs w:val="24"/>
                <w14:ligatures w14:val="none"/>
              </w:rPr>
              <w:t xml:space="preserve"> </w:t>
            </w:r>
          </w:p>
        </w:tc>
        <w:tc>
          <w:tcPr>
            <w:tcW w:w="0" w:type="auto"/>
            <w:vAlign w:val="center"/>
            <w:hideMark/>
          </w:tcPr>
          <w:p w14:paraId="148DEFA4" w14:textId="77777777" w:rsidR="00612EBF" w:rsidRPr="0007068B" w:rsidRDefault="00612EBF" w:rsidP="00612EBF">
            <w:pPr>
              <w:spacing w:after="0" w:line="240" w:lineRule="auto"/>
              <w:ind w:left="0" w:firstLine="0"/>
              <w:jc w:val="left"/>
              <w:rPr>
                <w:rFonts w:asciiTheme="minorHAnsi" w:eastAsia="Times New Roman" w:hAnsiTheme="minorHAnsi" w:cstheme="minorHAnsi"/>
                <w:color w:val="auto"/>
                <w:kern w:val="0"/>
                <w:sz w:val="24"/>
                <w:szCs w:val="24"/>
                <w14:ligatures w14:val="none"/>
              </w:rPr>
            </w:pPr>
            <w:r w:rsidRPr="0007068B">
              <w:rPr>
                <w:rFonts w:asciiTheme="minorHAnsi" w:eastAsia="Times New Roman" w:hAnsiTheme="minorHAnsi" w:cstheme="minorHAnsi"/>
                <w:color w:val="auto"/>
                <w:kern w:val="0"/>
                <w:sz w:val="24"/>
                <w:szCs w:val="24"/>
                <w14:ligatures w14:val="none"/>
              </w:rPr>
              <w:t>D</w:t>
            </w:r>
          </w:p>
        </w:tc>
      </w:tr>
      <w:tr w:rsidR="00612EBF" w:rsidRPr="00612EBF" w14:paraId="2470D075" w14:textId="77777777" w:rsidTr="00612EBF">
        <w:trPr>
          <w:tblCellSpacing w:w="15" w:type="dxa"/>
        </w:trPr>
        <w:tc>
          <w:tcPr>
            <w:tcW w:w="0" w:type="auto"/>
            <w:vAlign w:val="center"/>
            <w:hideMark/>
          </w:tcPr>
          <w:p w14:paraId="3D7D62F7" w14:textId="77777777" w:rsidR="00612EBF" w:rsidRPr="0007068B" w:rsidRDefault="00612EBF" w:rsidP="00612EBF">
            <w:pPr>
              <w:spacing w:after="0" w:line="240" w:lineRule="auto"/>
              <w:ind w:left="0" w:firstLine="0"/>
              <w:jc w:val="left"/>
              <w:rPr>
                <w:rFonts w:asciiTheme="minorHAnsi" w:eastAsia="Times New Roman" w:hAnsiTheme="minorHAnsi" w:cstheme="minorHAnsi"/>
                <w:b/>
                <w:bCs/>
                <w:color w:val="auto"/>
                <w:kern w:val="0"/>
                <w:sz w:val="24"/>
                <w:szCs w:val="24"/>
                <w14:ligatures w14:val="none"/>
              </w:rPr>
            </w:pPr>
            <w:r w:rsidRPr="0007068B">
              <w:rPr>
                <w:rFonts w:asciiTheme="minorHAnsi" w:eastAsia="Times New Roman" w:hAnsiTheme="minorHAnsi" w:cstheme="minorHAnsi"/>
                <w:b/>
                <w:bCs/>
                <w:color w:val="auto"/>
                <w:kern w:val="0"/>
                <w:sz w:val="24"/>
                <w:szCs w:val="24"/>
                <w14:ligatures w14:val="none"/>
              </w:rPr>
              <w:t>MRE1</w:t>
            </w:r>
          </w:p>
        </w:tc>
        <w:tc>
          <w:tcPr>
            <w:tcW w:w="0" w:type="auto"/>
            <w:vAlign w:val="center"/>
            <w:hideMark/>
          </w:tcPr>
          <w:p w14:paraId="0E4A7D1E" w14:textId="77777777" w:rsidR="00612EBF" w:rsidRPr="0007068B" w:rsidRDefault="00612EBF" w:rsidP="00612EBF">
            <w:pPr>
              <w:spacing w:after="0" w:line="240" w:lineRule="auto"/>
              <w:ind w:left="0" w:firstLine="0"/>
              <w:jc w:val="left"/>
              <w:rPr>
                <w:rFonts w:asciiTheme="minorHAnsi" w:eastAsia="Times New Roman" w:hAnsiTheme="minorHAnsi" w:cstheme="minorHAnsi"/>
                <w:color w:val="auto"/>
                <w:kern w:val="0"/>
                <w:sz w:val="24"/>
                <w:szCs w:val="24"/>
                <w14:ligatures w14:val="none"/>
              </w:rPr>
            </w:pPr>
            <w:r w:rsidRPr="0007068B">
              <w:rPr>
                <w:rFonts w:asciiTheme="minorHAnsi" w:eastAsia="Times New Roman" w:hAnsiTheme="minorHAnsi" w:cstheme="minorHAnsi"/>
                <w:color w:val="auto"/>
                <w:kern w:val="0"/>
                <w:sz w:val="24"/>
                <w:szCs w:val="24"/>
                <w14:ligatures w14:val="none"/>
              </w:rPr>
              <w:t xml:space="preserve">Gruppredovisning utomhus om biotoper och </w:t>
            </w:r>
            <w:proofErr w:type="spellStart"/>
            <w:r w:rsidRPr="0007068B">
              <w:rPr>
                <w:rFonts w:asciiTheme="minorHAnsi" w:eastAsia="Times New Roman" w:hAnsiTheme="minorHAnsi" w:cstheme="minorHAnsi"/>
                <w:color w:val="auto"/>
                <w:kern w:val="0"/>
                <w:sz w:val="24"/>
                <w:szCs w:val="24"/>
                <w14:ligatures w14:val="none"/>
              </w:rPr>
              <w:t>artkunskap</w:t>
            </w:r>
            <w:proofErr w:type="spellEnd"/>
          </w:p>
        </w:tc>
        <w:tc>
          <w:tcPr>
            <w:tcW w:w="0" w:type="auto"/>
            <w:vAlign w:val="center"/>
            <w:hideMark/>
          </w:tcPr>
          <w:p w14:paraId="5AAEA424" w14:textId="77777777" w:rsidR="00612EBF" w:rsidRPr="0007068B" w:rsidRDefault="00612EBF" w:rsidP="00612EBF">
            <w:pPr>
              <w:spacing w:after="0" w:line="240" w:lineRule="auto"/>
              <w:ind w:left="0" w:firstLine="0"/>
              <w:jc w:val="left"/>
              <w:rPr>
                <w:rFonts w:asciiTheme="minorHAnsi" w:eastAsia="Times New Roman" w:hAnsiTheme="minorHAnsi" w:cstheme="minorHAnsi"/>
                <w:color w:val="auto"/>
                <w:kern w:val="0"/>
                <w:sz w:val="24"/>
                <w:szCs w:val="24"/>
                <w14:ligatures w14:val="none"/>
              </w:rPr>
            </w:pPr>
            <w:r w:rsidRPr="0007068B">
              <w:rPr>
                <w:rFonts w:asciiTheme="minorHAnsi" w:eastAsia="Times New Roman" w:hAnsiTheme="minorHAnsi" w:cstheme="minorHAnsi"/>
                <w:color w:val="auto"/>
                <w:kern w:val="0"/>
                <w:sz w:val="24"/>
                <w:szCs w:val="24"/>
                <w14:ligatures w14:val="none"/>
              </w:rPr>
              <w:t xml:space="preserve">1.5 </w:t>
            </w:r>
            <w:proofErr w:type="spellStart"/>
            <w:r w:rsidRPr="0007068B">
              <w:rPr>
                <w:rFonts w:asciiTheme="minorHAnsi" w:eastAsia="Times New Roman" w:hAnsiTheme="minorHAnsi" w:cstheme="minorHAnsi"/>
                <w:color w:val="auto"/>
                <w:kern w:val="0"/>
                <w:sz w:val="24"/>
                <w:szCs w:val="24"/>
                <w14:ligatures w14:val="none"/>
              </w:rPr>
              <w:t>hp</w:t>
            </w:r>
            <w:proofErr w:type="spellEnd"/>
            <w:r w:rsidRPr="0007068B">
              <w:rPr>
                <w:rFonts w:asciiTheme="minorHAnsi" w:eastAsia="Times New Roman" w:hAnsiTheme="minorHAnsi" w:cstheme="minorHAnsi"/>
                <w:color w:val="auto"/>
                <w:kern w:val="0"/>
                <w:sz w:val="24"/>
                <w:szCs w:val="24"/>
                <w14:ligatures w14:val="none"/>
              </w:rPr>
              <w:t xml:space="preserve"> </w:t>
            </w:r>
          </w:p>
        </w:tc>
        <w:tc>
          <w:tcPr>
            <w:tcW w:w="0" w:type="auto"/>
            <w:vAlign w:val="center"/>
            <w:hideMark/>
          </w:tcPr>
          <w:p w14:paraId="78DBD46A" w14:textId="77777777" w:rsidR="00612EBF" w:rsidRPr="0007068B" w:rsidRDefault="00612EBF" w:rsidP="00612EBF">
            <w:pPr>
              <w:spacing w:after="0" w:line="240" w:lineRule="auto"/>
              <w:ind w:left="0" w:firstLine="0"/>
              <w:jc w:val="left"/>
              <w:rPr>
                <w:rFonts w:asciiTheme="minorHAnsi" w:eastAsia="Times New Roman" w:hAnsiTheme="minorHAnsi" w:cstheme="minorHAnsi"/>
                <w:color w:val="auto"/>
                <w:kern w:val="0"/>
                <w:sz w:val="24"/>
                <w:szCs w:val="24"/>
                <w14:ligatures w14:val="none"/>
              </w:rPr>
            </w:pPr>
            <w:r w:rsidRPr="0007068B">
              <w:rPr>
                <w:rFonts w:asciiTheme="minorHAnsi" w:eastAsia="Times New Roman" w:hAnsiTheme="minorHAnsi" w:cstheme="minorHAnsi"/>
                <w:color w:val="auto"/>
                <w:kern w:val="0"/>
                <w:sz w:val="24"/>
                <w:szCs w:val="24"/>
                <w14:ligatures w14:val="none"/>
              </w:rPr>
              <w:t>U, G</w:t>
            </w:r>
          </w:p>
        </w:tc>
      </w:tr>
      <w:tr w:rsidR="00612EBF" w:rsidRPr="00612EBF" w14:paraId="17A14306" w14:textId="77777777" w:rsidTr="00612EBF">
        <w:trPr>
          <w:tblCellSpacing w:w="15" w:type="dxa"/>
        </w:trPr>
        <w:tc>
          <w:tcPr>
            <w:tcW w:w="0" w:type="auto"/>
            <w:vAlign w:val="center"/>
            <w:hideMark/>
          </w:tcPr>
          <w:p w14:paraId="16F9EC5A" w14:textId="77777777" w:rsidR="00612EBF" w:rsidRPr="0007068B" w:rsidRDefault="00612EBF" w:rsidP="00612EBF">
            <w:pPr>
              <w:spacing w:after="0" w:line="240" w:lineRule="auto"/>
              <w:ind w:left="0" w:firstLine="0"/>
              <w:jc w:val="left"/>
              <w:rPr>
                <w:rFonts w:asciiTheme="minorHAnsi" w:eastAsia="Times New Roman" w:hAnsiTheme="minorHAnsi" w:cstheme="minorHAnsi"/>
                <w:b/>
                <w:bCs/>
                <w:color w:val="auto"/>
                <w:kern w:val="0"/>
                <w:sz w:val="24"/>
                <w:szCs w:val="24"/>
                <w14:ligatures w14:val="none"/>
              </w:rPr>
            </w:pPr>
            <w:r w:rsidRPr="0007068B">
              <w:rPr>
                <w:rFonts w:asciiTheme="minorHAnsi" w:eastAsia="Times New Roman" w:hAnsiTheme="minorHAnsi" w:cstheme="minorHAnsi"/>
                <w:b/>
                <w:bCs/>
                <w:color w:val="auto"/>
                <w:kern w:val="0"/>
                <w:sz w:val="24"/>
                <w:szCs w:val="24"/>
                <w14:ligatures w14:val="none"/>
              </w:rPr>
              <w:t>SRE3</w:t>
            </w:r>
          </w:p>
        </w:tc>
        <w:tc>
          <w:tcPr>
            <w:tcW w:w="0" w:type="auto"/>
            <w:vAlign w:val="center"/>
            <w:hideMark/>
          </w:tcPr>
          <w:p w14:paraId="0CECF5FD" w14:textId="77777777" w:rsidR="00612EBF" w:rsidRPr="0007068B" w:rsidRDefault="00612EBF" w:rsidP="00612EBF">
            <w:pPr>
              <w:spacing w:after="0" w:line="240" w:lineRule="auto"/>
              <w:ind w:left="0" w:firstLine="0"/>
              <w:jc w:val="left"/>
              <w:rPr>
                <w:rFonts w:asciiTheme="minorHAnsi" w:eastAsia="Times New Roman" w:hAnsiTheme="minorHAnsi" w:cstheme="minorHAnsi"/>
                <w:color w:val="auto"/>
                <w:kern w:val="0"/>
                <w:sz w:val="24"/>
                <w:szCs w:val="24"/>
                <w14:ligatures w14:val="none"/>
              </w:rPr>
            </w:pPr>
            <w:r w:rsidRPr="0007068B">
              <w:rPr>
                <w:rFonts w:asciiTheme="minorHAnsi" w:eastAsia="Times New Roman" w:hAnsiTheme="minorHAnsi" w:cstheme="minorHAnsi"/>
                <w:color w:val="auto"/>
                <w:kern w:val="0"/>
                <w:sz w:val="24"/>
                <w:szCs w:val="24"/>
                <w14:ligatures w14:val="none"/>
              </w:rPr>
              <w:t>Individuell skriftlig text, Hållbar utveckling</w:t>
            </w:r>
          </w:p>
        </w:tc>
        <w:tc>
          <w:tcPr>
            <w:tcW w:w="0" w:type="auto"/>
            <w:vAlign w:val="center"/>
            <w:hideMark/>
          </w:tcPr>
          <w:p w14:paraId="79A5B4B6" w14:textId="77777777" w:rsidR="00612EBF" w:rsidRPr="0007068B" w:rsidRDefault="00612EBF" w:rsidP="00612EBF">
            <w:pPr>
              <w:spacing w:after="0" w:line="240" w:lineRule="auto"/>
              <w:ind w:left="0" w:firstLine="0"/>
              <w:jc w:val="left"/>
              <w:rPr>
                <w:rFonts w:asciiTheme="minorHAnsi" w:eastAsia="Times New Roman" w:hAnsiTheme="minorHAnsi" w:cstheme="minorHAnsi"/>
                <w:color w:val="auto"/>
                <w:kern w:val="0"/>
                <w:sz w:val="24"/>
                <w:szCs w:val="24"/>
                <w14:ligatures w14:val="none"/>
              </w:rPr>
            </w:pPr>
            <w:r w:rsidRPr="0007068B">
              <w:rPr>
                <w:rFonts w:asciiTheme="minorHAnsi" w:eastAsia="Times New Roman" w:hAnsiTheme="minorHAnsi" w:cstheme="minorHAnsi"/>
                <w:color w:val="auto"/>
                <w:kern w:val="0"/>
                <w:sz w:val="24"/>
                <w:szCs w:val="24"/>
                <w14:ligatures w14:val="none"/>
              </w:rPr>
              <w:t xml:space="preserve">2.5 </w:t>
            </w:r>
            <w:proofErr w:type="spellStart"/>
            <w:r w:rsidRPr="0007068B">
              <w:rPr>
                <w:rFonts w:asciiTheme="minorHAnsi" w:eastAsia="Times New Roman" w:hAnsiTheme="minorHAnsi" w:cstheme="minorHAnsi"/>
                <w:color w:val="auto"/>
                <w:kern w:val="0"/>
                <w:sz w:val="24"/>
                <w:szCs w:val="24"/>
                <w14:ligatures w14:val="none"/>
              </w:rPr>
              <w:t>hp</w:t>
            </w:r>
            <w:proofErr w:type="spellEnd"/>
            <w:r w:rsidRPr="0007068B">
              <w:rPr>
                <w:rFonts w:asciiTheme="minorHAnsi" w:eastAsia="Times New Roman" w:hAnsiTheme="minorHAnsi" w:cstheme="minorHAnsi"/>
                <w:color w:val="auto"/>
                <w:kern w:val="0"/>
                <w:sz w:val="24"/>
                <w:szCs w:val="24"/>
                <w14:ligatures w14:val="none"/>
              </w:rPr>
              <w:t xml:space="preserve"> </w:t>
            </w:r>
          </w:p>
        </w:tc>
        <w:tc>
          <w:tcPr>
            <w:tcW w:w="0" w:type="auto"/>
            <w:vAlign w:val="center"/>
            <w:hideMark/>
          </w:tcPr>
          <w:p w14:paraId="6512A718" w14:textId="77777777" w:rsidR="00612EBF" w:rsidRPr="0007068B" w:rsidRDefault="00612EBF" w:rsidP="00612EBF">
            <w:pPr>
              <w:spacing w:after="0" w:line="240" w:lineRule="auto"/>
              <w:ind w:left="0" w:firstLine="0"/>
              <w:jc w:val="left"/>
              <w:rPr>
                <w:rFonts w:asciiTheme="minorHAnsi" w:eastAsia="Times New Roman" w:hAnsiTheme="minorHAnsi" w:cstheme="minorHAnsi"/>
                <w:color w:val="auto"/>
                <w:kern w:val="0"/>
                <w:sz w:val="24"/>
                <w:szCs w:val="24"/>
                <w14:ligatures w14:val="none"/>
              </w:rPr>
            </w:pPr>
            <w:r w:rsidRPr="0007068B">
              <w:rPr>
                <w:rFonts w:asciiTheme="minorHAnsi" w:eastAsia="Times New Roman" w:hAnsiTheme="minorHAnsi" w:cstheme="minorHAnsi"/>
                <w:color w:val="auto"/>
                <w:kern w:val="0"/>
                <w:sz w:val="24"/>
                <w:szCs w:val="24"/>
                <w14:ligatures w14:val="none"/>
              </w:rPr>
              <w:t>U, G</w:t>
            </w:r>
          </w:p>
        </w:tc>
      </w:tr>
      <w:tr w:rsidR="00612EBF" w:rsidRPr="00612EBF" w14:paraId="5D26039C" w14:textId="77777777" w:rsidTr="00612EBF">
        <w:trPr>
          <w:tblCellSpacing w:w="15" w:type="dxa"/>
        </w:trPr>
        <w:tc>
          <w:tcPr>
            <w:tcW w:w="0" w:type="auto"/>
            <w:vAlign w:val="center"/>
            <w:hideMark/>
          </w:tcPr>
          <w:p w14:paraId="209507F6" w14:textId="77777777" w:rsidR="00612EBF" w:rsidRPr="0007068B" w:rsidRDefault="00612EBF" w:rsidP="00612EBF">
            <w:pPr>
              <w:spacing w:after="0" w:line="240" w:lineRule="auto"/>
              <w:ind w:left="0" w:firstLine="0"/>
              <w:jc w:val="left"/>
              <w:rPr>
                <w:rFonts w:asciiTheme="minorHAnsi" w:eastAsia="Times New Roman" w:hAnsiTheme="minorHAnsi" w:cstheme="minorHAnsi"/>
                <w:b/>
                <w:bCs/>
                <w:color w:val="auto"/>
                <w:kern w:val="0"/>
                <w:sz w:val="24"/>
                <w:szCs w:val="24"/>
                <w14:ligatures w14:val="none"/>
              </w:rPr>
            </w:pPr>
            <w:r w:rsidRPr="0007068B">
              <w:rPr>
                <w:rFonts w:asciiTheme="minorHAnsi" w:eastAsia="Times New Roman" w:hAnsiTheme="minorHAnsi" w:cstheme="minorHAnsi"/>
                <w:b/>
                <w:bCs/>
                <w:color w:val="auto"/>
                <w:kern w:val="0"/>
                <w:sz w:val="24"/>
                <w:szCs w:val="24"/>
                <w14:ligatures w14:val="none"/>
              </w:rPr>
              <w:t>SRE4</w:t>
            </w:r>
          </w:p>
        </w:tc>
        <w:tc>
          <w:tcPr>
            <w:tcW w:w="0" w:type="auto"/>
            <w:vAlign w:val="center"/>
            <w:hideMark/>
          </w:tcPr>
          <w:p w14:paraId="105F267C" w14:textId="77777777" w:rsidR="00612EBF" w:rsidRPr="0007068B" w:rsidRDefault="00612EBF" w:rsidP="00612EBF">
            <w:pPr>
              <w:spacing w:after="0" w:line="240" w:lineRule="auto"/>
              <w:ind w:left="0" w:firstLine="0"/>
              <w:jc w:val="left"/>
              <w:rPr>
                <w:rFonts w:asciiTheme="minorHAnsi" w:eastAsia="Times New Roman" w:hAnsiTheme="minorHAnsi" w:cstheme="minorHAnsi"/>
                <w:color w:val="auto"/>
                <w:kern w:val="0"/>
                <w:sz w:val="24"/>
                <w:szCs w:val="24"/>
                <w14:ligatures w14:val="none"/>
              </w:rPr>
            </w:pPr>
            <w:r w:rsidRPr="0007068B">
              <w:rPr>
                <w:rFonts w:asciiTheme="minorHAnsi" w:eastAsia="Times New Roman" w:hAnsiTheme="minorHAnsi" w:cstheme="minorHAnsi"/>
                <w:color w:val="auto"/>
                <w:kern w:val="0"/>
                <w:sz w:val="24"/>
                <w:szCs w:val="24"/>
                <w14:ligatures w14:val="none"/>
              </w:rPr>
              <w:t>Individuell skriftlig redovisning, Observation</w:t>
            </w:r>
          </w:p>
        </w:tc>
        <w:tc>
          <w:tcPr>
            <w:tcW w:w="0" w:type="auto"/>
            <w:vAlign w:val="center"/>
            <w:hideMark/>
          </w:tcPr>
          <w:p w14:paraId="2D542CC7" w14:textId="77777777" w:rsidR="00612EBF" w:rsidRPr="0007068B" w:rsidRDefault="00612EBF" w:rsidP="00612EBF">
            <w:pPr>
              <w:spacing w:after="0" w:line="240" w:lineRule="auto"/>
              <w:ind w:left="0" w:firstLine="0"/>
              <w:jc w:val="left"/>
              <w:rPr>
                <w:rFonts w:asciiTheme="minorHAnsi" w:eastAsia="Times New Roman" w:hAnsiTheme="minorHAnsi" w:cstheme="minorHAnsi"/>
                <w:color w:val="auto"/>
                <w:kern w:val="0"/>
                <w:sz w:val="24"/>
                <w:szCs w:val="24"/>
                <w14:ligatures w14:val="none"/>
              </w:rPr>
            </w:pPr>
            <w:r w:rsidRPr="0007068B">
              <w:rPr>
                <w:rFonts w:asciiTheme="minorHAnsi" w:eastAsia="Times New Roman" w:hAnsiTheme="minorHAnsi" w:cstheme="minorHAnsi"/>
                <w:color w:val="auto"/>
                <w:kern w:val="0"/>
                <w:sz w:val="24"/>
                <w:szCs w:val="24"/>
                <w14:ligatures w14:val="none"/>
              </w:rPr>
              <w:t xml:space="preserve">3.5 </w:t>
            </w:r>
            <w:proofErr w:type="spellStart"/>
            <w:r w:rsidRPr="0007068B">
              <w:rPr>
                <w:rFonts w:asciiTheme="minorHAnsi" w:eastAsia="Times New Roman" w:hAnsiTheme="minorHAnsi" w:cstheme="minorHAnsi"/>
                <w:color w:val="auto"/>
                <w:kern w:val="0"/>
                <w:sz w:val="24"/>
                <w:szCs w:val="24"/>
                <w14:ligatures w14:val="none"/>
              </w:rPr>
              <w:t>hp</w:t>
            </w:r>
            <w:proofErr w:type="spellEnd"/>
            <w:r w:rsidRPr="0007068B">
              <w:rPr>
                <w:rFonts w:asciiTheme="minorHAnsi" w:eastAsia="Times New Roman" w:hAnsiTheme="minorHAnsi" w:cstheme="minorHAnsi"/>
                <w:color w:val="auto"/>
                <w:kern w:val="0"/>
                <w:sz w:val="24"/>
                <w:szCs w:val="24"/>
                <w14:ligatures w14:val="none"/>
              </w:rPr>
              <w:t xml:space="preserve"> </w:t>
            </w:r>
          </w:p>
        </w:tc>
        <w:tc>
          <w:tcPr>
            <w:tcW w:w="0" w:type="auto"/>
            <w:vAlign w:val="center"/>
            <w:hideMark/>
          </w:tcPr>
          <w:p w14:paraId="11469DF2" w14:textId="77777777" w:rsidR="00612EBF" w:rsidRPr="0007068B" w:rsidRDefault="00612EBF" w:rsidP="00612EBF">
            <w:pPr>
              <w:spacing w:after="0" w:line="240" w:lineRule="auto"/>
              <w:ind w:left="0" w:firstLine="0"/>
              <w:jc w:val="left"/>
              <w:rPr>
                <w:rFonts w:asciiTheme="minorHAnsi" w:eastAsia="Times New Roman" w:hAnsiTheme="minorHAnsi" w:cstheme="minorHAnsi"/>
                <w:color w:val="auto"/>
                <w:kern w:val="0"/>
                <w:sz w:val="24"/>
                <w:szCs w:val="24"/>
                <w14:ligatures w14:val="none"/>
              </w:rPr>
            </w:pPr>
            <w:r w:rsidRPr="0007068B">
              <w:rPr>
                <w:rFonts w:asciiTheme="minorHAnsi" w:eastAsia="Times New Roman" w:hAnsiTheme="minorHAnsi" w:cstheme="minorHAnsi"/>
                <w:color w:val="auto"/>
                <w:kern w:val="0"/>
                <w:sz w:val="24"/>
                <w:szCs w:val="24"/>
                <w14:ligatures w14:val="none"/>
              </w:rPr>
              <w:t>U, G, VG</w:t>
            </w:r>
          </w:p>
        </w:tc>
      </w:tr>
    </w:tbl>
    <w:p w14:paraId="32076DB8" w14:textId="77777777" w:rsidR="00612EBF" w:rsidRDefault="00612EBF" w:rsidP="00612EBF">
      <w:pPr>
        <w:spacing w:after="339"/>
        <w:ind w:left="12"/>
      </w:pPr>
    </w:p>
    <w:p w14:paraId="4118FD6E" w14:textId="77777777" w:rsidR="00612EBF" w:rsidRDefault="00612EBF" w:rsidP="00612EBF">
      <w:pPr>
        <w:spacing w:after="339"/>
        <w:ind w:left="12"/>
      </w:pPr>
    </w:p>
    <w:p w14:paraId="77F6AD99" w14:textId="77777777" w:rsidR="003638E3" w:rsidRDefault="00000000">
      <w:pPr>
        <w:spacing w:after="58" w:line="259" w:lineRule="auto"/>
        <w:ind w:firstLine="0"/>
        <w:jc w:val="left"/>
      </w:pPr>
      <w:r>
        <w:t xml:space="preserve">  </w:t>
      </w:r>
    </w:p>
    <w:p w14:paraId="4D6ECF40" w14:textId="77777777" w:rsidR="003638E3" w:rsidRDefault="00000000">
      <w:pPr>
        <w:pStyle w:val="Rubrik1"/>
        <w:spacing w:after="194"/>
        <w:ind w:left="-3"/>
      </w:pPr>
      <w:bookmarkStart w:id="6" w:name="_Toc204581696"/>
      <w:r>
        <w:lastRenderedPageBreak/>
        <w:t>Kursmoment</w:t>
      </w:r>
      <w:bookmarkEnd w:id="6"/>
      <w:r>
        <w:t xml:space="preserve"> </w:t>
      </w:r>
      <w:r>
        <w:rPr>
          <w:rFonts w:ascii="Calibri" w:eastAsia="Calibri" w:hAnsi="Calibri" w:cs="Calibri"/>
          <w:sz w:val="26"/>
        </w:rPr>
        <w:t xml:space="preserve"> </w:t>
      </w:r>
    </w:p>
    <w:p w14:paraId="2F11B014" w14:textId="77777777" w:rsidR="003638E3" w:rsidRDefault="00000000">
      <w:pPr>
        <w:pStyle w:val="Rubrik2"/>
        <w:ind w:left="12"/>
      </w:pPr>
      <w:bookmarkStart w:id="7" w:name="_Toc204581697"/>
      <w:r>
        <w:t>Föreläsningar</w:t>
      </w:r>
      <w:bookmarkEnd w:id="7"/>
      <w:r>
        <w:t xml:space="preserve">  </w:t>
      </w:r>
    </w:p>
    <w:p w14:paraId="69302D5A" w14:textId="77777777" w:rsidR="004769DC" w:rsidRDefault="00000000" w:rsidP="00B34990">
      <w:pPr>
        <w:spacing w:after="0" w:line="254" w:lineRule="auto"/>
        <w:ind w:left="12"/>
        <w:jc w:val="left"/>
      </w:pPr>
      <w:r>
        <w:t xml:space="preserve">För att du ska ha möjlighet att ta till dig föreläsningar är det bra att ha förberett med läsning av litteratur. </w:t>
      </w:r>
      <w:r w:rsidR="0075391C">
        <w:t xml:space="preserve">I flödesschemat anges de olika föreläsningarna samt föreslagen litteratur. </w:t>
      </w:r>
    </w:p>
    <w:p w14:paraId="77739FC1" w14:textId="52999684" w:rsidR="002D7203" w:rsidRDefault="009D3213" w:rsidP="00B34990">
      <w:pPr>
        <w:spacing w:after="0" w:line="254" w:lineRule="auto"/>
        <w:jc w:val="left"/>
      </w:pPr>
      <w:r>
        <w:t>V</w:t>
      </w:r>
      <w:r w:rsidR="002D7203">
        <w:t>id varje föreläsningspresentation kan du också hitta rekommenderad läsning. De flesta föreläsningar i kursen kommer att vara inspelad</w:t>
      </w:r>
      <w:r w:rsidR="00A658A4">
        <w:t>e</w:t>
      </w:r>
      <w:r w:rsidR="002D7203">
        <w:t xml:space="preserve"> eller genomföras </w:t>
      </w:r>
      <w:r w:rsidR="00612EBF">
        <w:t>på plats med sändning till de olika campusförlagda orterna</w:t>
      </w:r>
      <w:r w:rsidR="00452A02">
        <w:t xml:space="preserve">. </w:t>
      </w:r>
      <w:r w:rsidR="002D7203">
        <w:t xml:space="preserve">Vad som är inspelat och vad som kan ses via Zoom finns angivet i schema och flödesschema. Ytterligare information om kursens olika moment ges vid olika introduktioner.  </w:t>
      </w:r>
    </w:p>
    <w:p w14:paraId="32B6D4FC" w14:textId="77777777" w:rsidR="00487954" w:rsidRDefault="00487954" w:rsidP="00B34990">
      <w:pPr>
        <w:spacing w:after="0" w:line="254" w:lineRule="auto"/>
        <w:jc w:val="left"/>
      </w:pPr>
    </w:p>
    <w:p w14:paraId="0D1171E0" w14:textId="2BA2FBF0" w:rsidR="008E5AC7" w:rsidRDefault="008E5AC7" w:rsidP="008E5AC7">
      <w:pPr>
        <w:pStyle w:val="Rubrik2"/>
      </w:pPr>
      <w:bookmarkStart w:id="8" w:name="_Toc204581698"/>
      <w:r>
        <w:t>Seminari</w:t>
      </w:r>
      <w:r w:rsidR="00BC4513">
        <w:t>er</w:t>
      </w:r>
      <w:bookmarkEnd w:id="8"/>
      <w:r>
        <w:t xml:space="preserve"> </w:t>
      </w:r>
    </w:p>
    <w:p w14:paraId="2C489E8C" w14:textId="6235BF86" w:rsidR="008E5AC7" w:rsidRPr="008E5AC7" w:rsidRDefault="008E5AC7" w:rsidP="008E5AC7">
      <w:r>
        <w:t>I kursen används seminari</w:t>
      </w:r>
      <w:r w:rsidR="00BC4513">
        <w:t>er</w:t>
      </w:r>
      <w:r>
        <w:t xml:space="preserve"> i syfte att diskutera och skapa underlag för studentens olika frågor men även</w:t>
      </w:r>
      <w:r w:rsidR="00AC37F9">
        <w:t xml:space="preserve"> </w:t>
      </w:r>
      <w:r>
        <w:t>som e</w:t>
      </w:r>
      <w:r w:rsidR="00AC37F9">
        <w:t>tt stöd</w:t>
      </w:r>
      <w:r>
        <w:t xml:space="preserve"> inför e</w:t>
      </w:r>
      <w:r w:rsidR="00BE5E63">
        <w:t>rt</w:t>
      </w:r>
      <w:r>
        <w:t xml:space="preserve"> kommande </w:t>
      </w:r>
      <w:r w:rsidR="00BE5E63">
        <w:t>yrkesutövande</w:t>
      </w:r>
      <w:r>
        <w:t xml:space="preserve">. Instruktioner för de olika seminarierna finns angivna i flödesschemat.  </w:t>
      </w:r>
    </w:p>
    <w:p w14:paraId="1CFE8C71" w14:textId="1D4B93D9" w:rsidR="003638E3" w:rsidRDefault="00000000" w:rsidP="00953756">
      <w:pPr>
        <w:pStyle w:val="Rubrik2"/>
      </w:pPr>
      <w:bookmarkStart w:id="9" w:name="_Toc204581699"/>
      <w:r>
        <w:t>Introduktioner</w:t>
      </w:r>
      <w:bookmarkEnd w:id="9"/>
      <w:r>
        <w:t xml:space="preserve">  </w:t>
      </w:r>
    </w:p>
    <w:p w14:paraId="6C5E887D" w14:textId="77777777" w:rsidR="003638E3" w:rsidRDefault="00000000">
      <w:pPr>
        <w:pStyle w:val="Rubrik3"/>
      </w:pPr>
      <w:bookmarkStart w:id="10" w:name="_Toc204581700"/>
      <w:r>
        <w:t>Kursintroduktion</w:t>
      </w:r>
      <w:bookmarkEnd w:id="10"/>
      <w:r>
        <w:t xml:space="preserve">  </w:t>
      </w:r>
    </w:p>
    <w:p w14:paraId="01A72185" w14:textId="61E4D3E9" w:rsidR="003638E3" w:rsidRDefault="00052AB9">
      <w:pPr>
        <w:ind w:left="12"/>
      </w:pPr>
      <w:r>
        <w:t>K</w:t>
      </w:r>
      <w:r w:rsidR="00612EBF">
        <w:t xml:space="preserve">ursintroduktion </w:t>
      </w:r>
      <w:r>
        <w:t xml:space="preserve">ges via Zoom liksom övriga moment den dagen (se schemat i </w:t>
      </w:r>
      <w:proofErr w:type="spellStart"/>
      <w:r>
        <w:t>Timeedit</w:t>
      </w:r>
      <w:proofErr w:type="spellEnd"/>
      <w:r>
        <w:t>)</w:t>
      </w:r>
      <w:r w:rsidR="00136441">
        <w:t>. Vid kursintroduktionen f</w:t>
      </w:r>
      <w:r w:rsidR="00612EBF">
        <w:t xml:space="preserve">år du förtydligande information om kursens </w:t>
      </w:r>
      <w:r w:rsidR="00136441">
        <w:t>lärande</w:t>
      </w:r>
      <w:r w:rsidR="00612EBF">
        <w:t xml:space="preserve">mål, upplägg och uppgifter. </w:t>
      </w:r>
      <w:r w:rsidR="003D15C6">
        <w:t>Zoom-länk</w:t>
      </w:r>
      <w:r w:rsidR="00E1428E">
        <w:t>ar</w:t>
      </w:r>
      <w:r w:rsidR="003D15C6">
        <w:t xml:space="preserve"> läggs ut </w:t>
      </w:r>
      <w:r w:rsidR="00E1428E">
        <w:t xml:space="preserve">i ett Nyhetsinlägg på </w:t>
      </w:r>
      <w:proofErr w:type="spellStart"/>
      <w:r w:rsidR="00E1428E">
        <w:t>Lisam</w:t>
      </w:r>
      <w:proofErr w:type="spellEnd"/>
      <w:r w:rsidR="00E1428E">
        <w:t>.</w:t>
      </w:r>
    </w:p>
    <w:p w14:paraId="03BD9368" w14:textId="3930D962" w:rsidR="003638E3" w:rsidRDefault="00000000">
      <w:pPr>
        <w:pStyle w:val="Rubrik3"/>
      </w:pPr>
      <w:bookmarkStart w:id="11" w:name="_Toc204581701"/>
      <w:r>
        <w:t>VFU-</w:t>
      </w:r>
      <w:r w:rsidR="00B23C50">
        <w:t>introduktion 971</w:t>
      </w:r>
      <w:r w:rsidR="000E01C8">
        <w:t>G</w:t>
      </w:r>
      <w:r w:rsidR="00953756">
        <w:t>35</w:t>
      </w:r>
      <w:bookmarkEnd w:id="11"/>
    </w:p>
    <w:p w14:paraId="1ACCB714" w14:textId="69529B08" w:rsidR="003638E3" w:rsidRDefault="00000000">
      <w:pPr>
        <w:ind w:left="12"/>
      </w:pPr>
      <w:r w:rsidRPr="007A495B">
        <w:t xml:space="preserve">VFU-introduktion för den separata VFU-kursen </w:t>
      </w:r>
      <w:r w:rsidR="00612EBF" w:rsidRPr="007A495B">
        <w:t>971</w:t>
      </w:r>
      <w:r w:rsidR="000E01C8">
        <w:t>G</w:t>
      </w:r>
      <w:r w:rsidR="00612EBF" w:rsidRPr="007A495B">
        <w:t xml:space="preserve">35 </w:t>
      </w:r>
      <w:r w:rsidRPr="007A495B">
        <w:t>sker under första kursveckan. I kursen finns VFU-veckor</w:t>
      </w:r>
      <w:r w:rsidR="00612EBF" w:rsidRPr="007A495B">
        <w:t>na</w:t>
      </w:r>
      <w:r w:rsidRPr="007A495B">
        <w:t xml:space="preserve"> inspräng</w:t>
      </w:r>
      <w:r w:rsidR="000F4372" w:rsidRPr="007A495B">
        <w:t>da</w:t>
      </w:r>
      <w:r w:rsidRPr="007A495B">
        <w:t xml:space="preserve"> </w:t>
      </w:r>
      <w:r w:rsidR="00612EBF" w:rsidRPr="007A495B">
        <w:t xml:space="preserve">i </w:t>
      </w:r>
      <w:r w:rsidRPr="007A495B">
        <w:t>kurs</w:t>
      </w:r>
      <w:r w:rsidR="00612EBF" w:rsidRPr="007A495B">
        <w:t>en 971</w:t>
      </w:r>
      <w:r w:rsidR="000E01C8">
        <w:t>G</w:t>
      </w:r>
      <w:r w:rsidR="00612EBF" w:rsidRPr="007A495B">
        <w:t>36</w:t>
      </w:r>
      <w:r w:rsidRPr="007A495B">
        <w:t xml:space="preserve">. VFU: n löper mellan veckorna 36–40 och VFU: n </w:t>
      </w:r>
      <w:r w:rsidR="003F26FA" w:rsidRPr="007A495B">
        <w:t>på</w:t>
      </w:r>
      <w:r w:rsidRPr="007A495B">
        <w:t>börja</w:t>
      </w:r>
      <w:r w:rsidR="003F26FA" w:rsidRPr="007A495B">
        <w:t>s</w:t>
      </w:r>
      <w:r w:rsidRPr="007A495B">
        <w:t xml:space="preserve"> torsdag </w:t>
      </w:r>
      <w:r w:rsidR="0075391C" w:rsidRPr="007A495B">
        <w:t xml:space="preserve">vecka 36 </w:t>
      </w:r>
      <w:r w:rsidRPr="007A495B">
        <w:t>och slutar fredag vecka 40</w:t>
      </w:r>
      <w:r w:rsidR="00953756" w:rsidRPr="007A495B">
        <w:t>, (se fältdagar torsdag och fredag vecka 40</w:t>
      </w:r>
      <w:r w:rsidR="000F4372" w:rsidRPr="007A495B">
        <w:t>,</w:t>
      </w:r>
      <w:r w:rsidR="00953756" w:rsidRPr="007A495B">
        <w:t xml:space="preserve"> </w:t>
      </w:r>
      <w:r w:rsidR="00953756" w:rsidRPr="007A495B">
        <w:rPr>
          <w:b/>
          <w:bCs/>
        </w:rPr>
        <w:t>SRE4</w:t>
      </w:r>
      <w:r w:rsidR="00953756" w:rsidRPr="007A495B">
        <w:t>).</w:t>
      </w:r>
      <w:r w:rsidR="00953756">
        <w:t xml:space="preserve"> </w:t>
      </w:r>
    </w:p>
    <w:p w14:paraId="3A984561" w14:textId="5C6B003B" w:rsidR="003638E3" w:rsidRDefault="00000000">
      <w:pPr>
        <w:pStyle w:val="Rubrik3"/>
      </w:pPr>
      <w:bookmarkStart w:id="12" w:name="_Toc204581702"/>
      <w:r>
        <w:t>Introduktion till exkursion</w:t>
      </w:r>
      <w:r w:rsidR="005E23B0">
        <w:t>er</w:t>
      </w:r>
      <w:r>
        <w:t xml:space="preserve"> 1 &amp;2</w:t>
      </w:r>
      <w:bookmarkEnd w:id="12"/>
      <w:r>
        <w:t xml:space="preserve">  </w:t>
      </w:r>
    </w:p>
    <w:p w14:paraId="7EAA5CE2" w14:textId="13B47D7B" w:rsidR="003638E3" w:rsidRDefault="003F26FA">
      <w:pPr>
        <w:ind w:left="12"/>
      </w:pPr>
      <w:r>
        <w:t xml:space="preserve">I kursen </w:t>
      </w:r>
      <w:r w:rsidR="00BA305D">
        <w:t>ges</w:t>
      </w:r>
      <w:r>
        <w:t xml:space="preserve"> två olika exkursioner på plats utanför Norrköping. Under introduktionen av exkursion 1 &amp; 2 </w:t>
      </w:r>
      <w:r w:rsidRPr="003F26FA">
        <w:t xml:space="preserve">kommer ni </w:t>
      </w:r>
      <w:r w:rsidR="00BA305D">
        <w:t xml:space="preserve">att </w:t>
      </w:r>
      <w:r w:rsidRPr="003F26FA">
        <w:t>få specifik information kring det som gäller för de båda exkursionerna samt om examination MRE1.</w:t>
      </w:r>
      <w:r>
        <w:t xml:space="preserve"> Under introduktionen ger ansvarig lärare </w:t>
      </w:r>
      <w:r w:rsidR="00953756">
        <w:t xml:space="preserve">(Johanna) </w:t>
      </w:r>
      <w:r>
        <w:t>även praktisk information</w:t>
      </w:r>
      <w:r w:rsidR="00953756">
        <w:t xml:space="preserve">, </w:t>
      </w:r>
      <w:r>
        <w:t xml:space="preserve">saker att tänka på innan första exkursionen.  </w:t>
      </w:r>
      <w:r w:rsidR="0012510A">
        <w:t>Utförliga i</w:t>
      </w:r>
      <w:r w:rsidR="0075391C">
        <w:t>nstruktion</w:t>
      </w:r>
      <w:r w:rsidR="0012510A">
        <w:t xml:space="preserve">er för </w:t>
      </w:r>
      <w:r w:rsidR="0075391C">
        <w:t xml:space="preserve">OBL1 och MRE1 </w:t>
      </w:r>
      <w:r w:rsidR="0012510A">
        <w:t xml:space="preserve">kommer även att finnas på </w:t>
      </w:r>
      <w:proofErr w:type="spellStart"/>
      <w:r w:rsidR="0012510A">
        <w:t>Lisam</w:t>
      </w:r>
      <w:proofErr w:type="spellEnd"/>
      <w:r w:rsidR="0012510A">
        <w:t xml:space="preserve">. </w:t>
      </w:r>
    </w:p>
    <w:p w14:paraId="2ED0F576" w14:textId="21126EC7" w:rsidR="003F26FA" w:rsidRDefault="00000000" w:rsidP="00953756">
      <w:pPr>
        <w:spacing w:after="223" w:line="254" w:lineRule="auto"/>
        <w:ind w:left="12"/>
        <w:jc w:val="left"/>
      </w:pPr>
      <w:r w:rsidRPr="00F60623">
        <w:t xml:space="preserve">Att läsa: Palmberg (2012) </w:t>
      </w:r>
      <w:proofErr w:type="spellStart"/>
      <w:r w:rsidRPr="000E01C8">
        <w:rPr>
          <w:iCs/>
        </w:rPr>
        <w:t>Artkunskap</w:t>
      </w:r>
      <w:proofErr w:type="spellEnd"/>
      <w:r w:rsidRPr="000E01C8">
        <w:rPr>
          <w:iCs/>
        </w:rPr>
        <w:t xml:space="preserve"> och intresse för arter hos blivande lärare för grundskolan</w:t>
      </w:r>
      <w:r w:rsidRPr="00F60623">
        <w:rPr>
          <w:i/>
        </w:rPr>
        <w:t>.</w:t>
      </w:r>
      <w:r w:rsidRPr="00F60623">
        <w:t xml:space="preserve"> </w:t>
      </w:r>
      <w:proofErr w:type="spellStart"/>
      <w:r w:rsidRPr="000E01C8">
        <w:rPr>
          <w:i/>
          <w:iCs/>
        </w:rPr>
        <w:t>Nordina</w:t>
      </w:r>
      <w:proofErr w:type="spellEnd"/>
      <w:r w:rsidRPr="00F60623">
        <w:t>, 8, 244–257 (</w:t>
      </w:r>
      <w:r w:rsidR="003856D3">
        <w:t>Finns under kursdokument</w:t>
      </w:r>
      <w:r w:rsidRPr="00F60623">
        <w:t>).</w:t>
      </w:r>
    </w:p>
    <w:p w14:paraId="62F4752B" w14:textId="5BF7B048" w:rsidR="003F26FA" w:rsidRDefault="003F26FA" w:rsidP="003F26FA">
      <w:pPr>
        <w:pStyle w:val="Rubrik3"/>
      </w:pPr>
      <w:bookmarkStart w:id="13" w:name="_Toc204581703"/>
      <w:r>
        <w:t xml:space="preserve">Introduktion </w:t>
      </w:r>
      <w:r w:rsidR="009E5D78">
        <w:t xml:space="preserve">till SRE3: </w:t>
      </w:r>
      <w:r w:rsidR="00A946F6">
        <w:t>A</w:t>
      </w:r>
      <w:r>
        <w:t>tt utreda en utomhushuspedagogisk skolgård</w:t>
      </w:r>
      <w:r w:rsidR="00D60552">
        <w:t>smiljö</w:t>
      </w:r>
      <w:bookmarkEnd w:id="13"/>
      <w:r>
        <w:t xml:space="preserve"> </w:t>
      </w:r>
    </w:p>
    <w:p w14:paraId="53FF3D72" w14:textId="010CA1B9" w:rsidR="003F26FA" w:rsidRDefault="003F26FA" w:rsidP="003F26FA">
      <w:r>
        <w:t xml:space="preserve">Inför uppgiften att utreda </w:t>
      </w:r>
      <w:r w:rsidRPr="003856D3">
        <w:t>utomhuspedagogi</w:t>
      </w:r>
      <w:r w:rsidR="003856D3" w:rsidRPr="003856D3">
        <w:t>sk  skolgårdsm</w:t>
      </w:r>
      <w:r w:rsidRPr="003856D3">
        <w:t>iljö</w:t>
      </w:r>
      <w:r>
        <w:t xml:space="preserve"> kommer ni </w:t>
      </w:r>
      <w:r w:rsidR="002322DA" w:rsidRPr="00CE2573">
        <w:t xml:space="preserve">att </w:t>
      </w:r>
      <w:r w:rsidRPr="00CE2573">
        <w:t>få en specifik introduktion</w:t>
      </w:r>
      <w:r>
        <w:t xml:space="preserve"> och där det även finns praktisk information som arbetsgruppen behöver beakta. </w:t>
      </w:r>
      <w:bookmarkStart w:id="14" w:name="_Hlk173227709"/>
      <w:r>
        <w:t xml:space="preserve">Se även instruktioner och litteraturförslag för uppgiften i flödesschemat </w:t>
      </w:r>
      <w:r w:rsidR="004D7761">
        <w:t>(</w:t>
      </w:r>
      <w:r>
        <w:t>SRE3</w:t>
      </w:r>
      <w:r w:rsidR="004D7761">
        <w:t>)</w:t>
      </w:r>
      <w:r>
        <w:t xml:space="preserve">. </w:t>
      </w:r>
      <w:r w:rsidR="00742681">
        <w:t xml:space="preserve">Uppgiften kan förslagsvis påbörjas under er VFU eller </w:t>
      </w:r>
      <w:r w:rsidR="002C6598">
        <w:t xml:space="preserve">under </w:t>
      </w:r>
      <w:r w:rsidR="00742681">
        <w:t>fältdag torsdag</w:t>
      </w:r>
      <w:r w:rsidR="002C6598">
        <w:t xml:space="preserve"> v. </w:t>
      </w:r>
      <w:r w:rsidR="00852FBD">
        <w:t>40.</w:t>
      </w:r>
      <w:r w:rsidR="00742681">
        <w:t xml:space="preserve"> </w:t>
      </w:r>
    </w:p>
    <w:p w14:paraId="4BB9576A" w14:textId="284899D8" w:rsidR="003F26FA" w:rsidRDefault="003F26FA" w:rsidP="00D60552">
      <w:pPr>
        <w:pStyle w:val="Rubrik3"/>
      </w:pPr>
      <w:bookmarkStart w:id="15" w:name="_Toc204581704"/>
      <w:bookmarkEnd w:id="14"/>
      <w:r w:rsidRPr="003F26FA">
        <w:t>Introduktion till SRE4</w:t>
      </w:r>
      <w:r w:rsidR="009E5D78">
        <w:t>:</w:t>
      </w:r>
      <w:r w:rsidRPr="003F26FA">
        <w:t xml:space="preserve"> Observation</w:t>
      </w:r>
      <w:bookmarkEnd w:id="15"/>
    </w:p>
    <w:p w14:paraId="4E25FFA1" w14:textId="511159C9" w:rsidR="003638E3" w:rsidRDefault="003F26FA" w:rsidP="006F291B">
      <w:r w:rsidRPr="003F26FA">
        <w:t xml:space="preserve">I kursen </w:t>
      </w:r>
      <w:r>
        <w:t>får ni en förberedande introduktion med föreläsning och instruktioner för er fältuppgift SRE4. Fältuppgiften handlar om att göra en observation som vetenskaplig datainsamlingsmetod. Datainsamlingen i form av observation görs under er VFU (se fältdagar i vecka 40).  Se även instruktioner och litteraturförslag för uppgiften i flödesschemat SRE</w:t>
      </w:r>
      <w:r w:rsidR="00742681">
        <w:t>4</w:t>
      </w:r>
      <w:r>
        <w:t xml:space="preserve">.   </w:t>
      </w:r>
    </w:p>
    <w:p w14:paraId="2F92129F" w14:textId="28093B68" w:rsidR="003638E3" w:rsidRDefault="00000000" w:rsidP="00267107">
      <w:pPr>
        <w:pStyle w:val="Rubrik2"/>
      </w:pPr>
      <w:bookmarkStart w:id="16" w:name="_Toc204581705"/>
      <w:r>
        <w:lastRenderedPageBreak/>
        <w:t>Workshop</w:t>
      </w:r>
      <w:bookmarkEnd w:id="16"/>
      <w:r>
        <w:t xml:space="preserve"> </w:t>
      </w:r>
    </w:p>
    <w:p w14:paraId="73C5BBA8" w14:textId="77777777" w:rsidR="00C971EA" w:rsidRPr="00C971EA" w:rsidRDefault="00C971EA" w:rsidP="00C971EA">
      <w:pPr>
        <w:ind w:left="12"/>
        <w:rPr>
          <w:b/>
          <w:bCs/>
        </w:rPr>
      </w:pPr>
      <w:r w:rsidRPr="00C971EA">
        <w:rPr>
          <w:b/>
          <w:bCs/>
        </w:rPr>
        <w:t xml:space="preserve">Hälsa och hållbar utveckling  </w:t>
      </w:r>
    </w:p>
    <w:p w14:paraId="04A98874" w14:textId="4E119934" w:rsidR="003638E3" w:rsidRDefault="00000000" w:rsidP="00C971EA">
      <w:pPr>
        <w:ind w:left="12"/>
      </w:pPr>
      <w:r w:rsidRPr="00861A1F">
        <w:t>De</w:t>
      </w:r>
      <w:r w:rsidR="007761B4" w:rsidRPr="00861A1F">
        <w:t>tt</w:t>
      </w:r>
      <w:r w:rsidRPr="00861A1F">
        <w:t>a moment är förberedande inför</w:t>
      </w:r>
      <w:r w:rsidR="00EA3D1E" w:rsidRPr="00861A1F">
        <w:t xml:space="preserve"> </w:t>
      </w:r>
      <w:r w:rsidRPr="00861A1F">
        <w:t>en av kursens examinationer</w:t>
      </w:r>
      <w:r w:rsidR="00EA3D1E">
        <w:t xml:space="preserve"> (SME1)</w:t>
      </w:r>
      <w:r>
        <w:t xml:space="preserve">. </w:t>
      </w:r>
      <w:r w:rsidR="00C7685D" w:rsidRPr="00C7685D">
        <w:t>Under workshopen får studenten öva, pröva och argumentera kring olika sätt att arbeta fritidspedagogiskt med hälsa och hållbar utveckling</w:t>
      </w:r>
      <w:r w:rsidR="00D60308">
        <w:t>.</w:t>
      </w:r>
      <w:r w:rsidR="00C7685D">
        <w:t xml:space="preserve"> </w:t>
      </w:r>
      <w:r>
        <w:t xml:space="preserve">Som student förväntas du komma förberedd vilket innebär att du har läst den litteratur som anges och att du är aktiv under tillfällena.  </w:t>
      </w:r>
    </w:p>
    <w:p w14:paraId="37212328" w14:textId="30FC0400" w:rsidR="003638E3" w:rsidRDefault="00000000">
      <w:pPr>
        <w:ind w:left="12"/>
      </w:pPr>
      <w:r w:rsidRPr="006E044E">
        <w:rPr>
          <w:b/>
          <w:bCs/>
        </w:rPr>
        <w:t>Lärare:</w:t>
      </w:r>
      <w:r>
        <w:t xml:space="preserve"> Jenny Holmgren &amp; </w:t>
      </w:r>
      <w:r w:rsidR="00AC0EDE">
        <w:t xml:space="preserve">Jonas </w:t>
      </w:r>
      <w:proofErr w:type="spellStart"/>
      <w:r w:rsidR="00AC0EDE">
        <w:t>Mo</w:t>
      </w:r>
      <w:r w:rsidR="00A76A2C">
        <w:t>rey</w:t>
      </w:r>
      <w:proofErr w:type="spellEnd"/>
    </w:p>
    <w:p w14:paraId="0D4E8BC7" w14:textId="73C71A2D" w:rsidR="003638E3" w:rsidRDefault="00000000">
      <w:pPr>
        <w:ind w:left="12"/>
      </w:pPr>
      <w:r w:rsidRPr="006E044E">
        <w:rPr>
          <w:b/>
          <w:bCs/>
        </w:rPr>
        <w:t>Att läsa:</w:t>
      </w:r>
      <w:r>
        <w:t xml:space="preserve"> Gyberg &amp; Rundgren (2013)</w:t>
      </w:r>
      <w:r w:rsidR="006E044E">
        <w:t xml:space="preserve">. </w:t>
      </w:r>
      <w:r w:rsidR="006E044E" w:rsidRPr="006E044E">
        <w:rPr>
          <w:i/>
          <w:iCs/>
        </w:rPr>
        <w:t>Tio skäl att strunta i miljön</w:t>
      </w:r>
      <w:r w:rsidR="006E044E">
        <w:t xml:space="preserve">… </w:t>
      </w:r>
      <w:r>
        <w:t xml:space="preserve">  </w:t>
      </w:r>
    </w:p>
    <w:p w14:paraId="55148075" w14:textId="41211A1B" w:rsidR="003638E3" w:rsidRDefault="00000000" w:rsidP="00BD1294">
      <w:pPr>
        <w:spacing w:after="9"/>
        <w:ind w:left="12"/>
      </w:pPr>
      <w:r>
        <w:t xml:space="preserve">  </w:t>
      </w:r>
    </w:p>
    <w:p w14:paraId="0E90E86A" w14:textId="5BD20F73" w:rsidR="003638E3" w:rsidRDefault="00000000" w:rsidP="00DF165A">
      <w:pPr>
        <w:pStyle w:val="Rubrik1"/>
      </w:pPr>
      <w:bookmarkStart w:id="17" w:name="_Toc204581706"/>
      <w:r>
        <w:t xml:space="preserve">Examinationer </w:t>
      </w:r>
      <w:r w:rsidR="00492257">
        <w:t>i kursen</w:t>
      </w:r>
      <w:bookmarkEnd w:id="17"/>
      <w:r>
        <w:t xml:space="preserve"> </w:t>
      </w:r>
    </w:p>
    <w:p w14:paraId="2A5F0621" w14:textId="77777777" w:rsidR="00492257" w:rsidRPr="00492257" w:rsidRDefault="00492257" w:rsidP="00492257"/>
    <w:p w14:paraId="150D4BB5" w14:textId="65C99E19" w:rsidR="00635FE2" w:rsidRDefault="009810BD" w:rsidP="00DF165A">
      <w:pPr>
        <w:pStyle w:val="Rubrik2"/>
      </w:pPr>
      <w:bookmarkStart w:id="18" w:name="_Toc204581707"/>
      <w:r>
        <w:t>SME1</w:t>
      </w:r>
      <w:r w:rsidR="00B64240">
        <w:t>:</w:t>
      </w:r>
      <w:r>
        <w:t xml:space="preserve"> </w:t>
      </w:r>
      <w:r w:rsidR="00112CC7">
        <w:t>M</w:t>
      </w:r>
      <w:r>
        <w:t>untlig redovisning med skriftligt underlag</w:t>
      </w:r>
      <w:r w:rsidR="00112CC7">
        <w:t xml:space="preserve"> om hälsa</w:t>
      </w:r>
      <w:bookmarkEnd w:id="18"/>
    </w:p>
    <w:p w14:paraId="228121CB" w14:textId="2A8DA369" w:rsidR="009810BD" w:rsidRPr="00635FE2" w:rsidRDefault="009810BD" w:rsidP="00635FE2">
      <w:pPr>
        <w:rPr>
          <w:b/>
          <w:bCs/>
          <w:sz w:val="28"/>
          <w:szCs w:val="28"/>
        </w:rPr>
      </w:pPr>
      <w:r w:rsidRPr="00635FE2">
        <w:rPr>
          <w:b/>
          <w:bCs/>
          <w:sz w:val="28"/>
          <w:szCs w:val="28"/>
        </w:rPr>
        <w:t xml:space="preserve">1,5 </w:t>
      </w:r>
      <w:proofErr w:type="spellStart"/>
      <w:r w:rsidRPr="00635FE2">
        <w:rPr>
          <w:b/>
          <w:bCs/>
          <w:sz w:val="28"/>
          <w:szCs w:val="28"/>
        </w:rPr>
        <w:t>hp</w:t>
      </w:r>
      <w:proofErr w:type="spellEnd"/>
      <w:r w:rsidRPr="00635FE2">
        <w:rPr>
          <w:b/>
          <w:bCs/>
          <w:sz w:val="28"/>
          <w:szCs w:val="28"/>
        </w:rPr>
        <w:t>, U</w:t>
      </w:r>
      <w:r w:rsidR="00635FE2">
        <w:rPr>
          <w:b/>
          <w:bCs/>
          <w:sz w:val="28"/>
          <w:szCs w:val="28"/>
        </w:rPr>
        <w:t>-</w:t>
      </w:r>
      <w:r w:rsidRPr="00635FE2">
        <w:rPr>
          <w:b/>
          <w:bCs/>
          <w:sz w:val="28"/>
          <w:szCs w:val="28"/>
        </w:rPr>
        <w:t xml:space="preserve">G  </w:t>
      </w:r>
    </w:p>
    <w:p w14:paraId="4EFA407D" w14:textId="77777777" w:rsidR="009810BD" w:rsidRDefault="009810BD" w:rsidP="009810BD">
      <w:pPr>
        <w:spacing w:after="297"/>
        <w:ind w:left="12"/>
      </w:pPr>
      <w:r>
        <w:t xml:space="preserve">I denna individuella muntliga redovisning med skriftligt underlag examineras målen:  </w:t>
      </w:r>
    </w:p>
    <w:p w14:paraId="7188C9C8" w14:textId="77777777" w:rsidR="009810BD" w:rsidRDefault="009810BD" w:rsidP="009810BD">
      <w:pPr>
        <w:numPr>
          <w:ilvl w:val="0"/>
          <w:numId w:val="6"/>
        </w:numPr>
        <w:spacing w:after="79"/>
        <w:ind w:hanging="360"/>
      </w:pPr>
      <w:r>
        <w:t xml:space="preserve">reflektera över vad som kan påverka barns hälsa och välbefinnande  </w:t>
      </w:r>
    </w:p>
    <w:p w14:paraId="27B1FDB6" w14:textId="77777777" w:rsidR="009810BD" w:rsidRDefault="009810BD" w:rsidP="009810BD">
      <w:pPr>
        <w:numPr>
          <w:ilvl w:val="0"/>
          <w:numId w:val="6"/>
        </w:numPr>
        <w:spacing w:after="201"/>
        <w:ind w:hanging="360"/>
      </w:pPr>
      <w:r>
        <w:t xml:space="preserve">problematisera barns lärande om hållbar utveckling  </w:t>
      </w:r>
    </w:p>
    <w:p w14:paraId="3F9A56B3" w14:textId="0F706531" w:rsidR="009810BD" w:rsidRDefault="009810BD" w:rsidP="00A70B4F">
      <w:pPr>
        <w:spacing w:after="23"/>
        <w:ind w:left="12"/>
      </w:pPr>
      <w:r>
        <w:t xml:space="preserve">Som förberedelse för uppgiften </w:t>
      </w:r>
      <w:r w:rsidR="00BC00F2">
        <w:t>förväntas</w:t>
      </w:r>
      <w:r w:rsidRPr="00BC00F2">
        <w:t xml:space="preserve"> studenten delta</w:t>
      </w:r>
      <w:r>
        <w:t xml:space="preserve"> i seminarie</w:t>
      </w:r>
      <w:r w:rsidR="009700F0">
        <w:t>r</w:t>
      </w:r>
      <w:r w:rsidR="00C36F57">
        <w:t>,</w:t>
      </w:r>
      <w:r w:rsidR="007210F9">
        <w:t xml:space="preserve"> </w:t>
      </w:r>
      <w:r w:rsidR="00A70B4F">
        <w:t>Workshop</w:t>
      </w:r>
      <w:r w:rsidR="00BF2031">
        <w:t xml:space="preserve"> (</w:t>
      </w:r>
      <w:r w:rsidR="00A70B4F">
        <w:t>Hälsa och hållbar utveckling</w:t>
      </w:r>
      <w:r w:rsidR="00BF2031">
        <w:t>)</w:t>
      </w:r>
      <w:r w:rsidR="00335242">
        <w:t xml:space="preserve"> </w:t>
      </w:r>
      <w:r w:rsidR="00BF2031">
        <w:t>och</w:t>
      </w:r>
      <w:r w:rsidR="00A70B4F">
        <w:t xml:space="preserve"> Maria Thunborgs föreläsning</w:t>
      </w:r>
      <w:r w:rsidR="00335242">
        <w:t>. Dessa moment</w:t>
      </w:r>
      <w:r w:rsidR="00A70B4F">
        <w:t xml:space="preserve"> fungerar som stöd för denna examinerande uppgift.</w:t>
      </w:r>
    </w:p>
    <w:p w14:paraId="6214E582" w14:textId="77777777" w:rsidR="007210F9" w:rsidRDefault="007210F9" w:rsidP="00A70B4F">
      <w:pPr>
        <w:spacing w:after="23"/>
        <w:ind w:left="12"/>
      </w:pPr>
    </w:p>
    <w:p w14:paraId="203B27B2" w14:textId="752083D9" w:rsidR="004B5E38" w:rsidRPr="004B5E38" w:rsidRDefault="004B5E38" w:rsidP="004B5E38">
      <w:pPr>
        <w:ind w:left="2" w:firstLine="0"/>
      </w:pPr>
      <w:r w:rsidRPr="004B5E38">
        <w:rPr>
          <w:b/>
          <w:bCs/>
          <w:i/>
          <w:iCs/>
        </w:rPr>
        <w:t>Skriftligt individuellt textunderlag </w:t>
      </w:r>
    </w:p>
    <w:p w14:paraId="186E8EBD" w14:textId="2E16809B" w:rsidR="004B5E38" w:rsidRPr="004B5E38" w:rsidRDefault="004B5E38" w:rsidP="004B5E38">
      <w:pPr>
        <w:ind w:left="2" w:firstLine="0"/>
      </w:pPr>
      <w:r w:rsidRPr="004B5E38">
        <w:t>Med utgångspunkt i ovanstående resurstillfällen (seminari</w:t>
      </w:r>
      <w:r w:rsidR="008A4B4E">
        <w:t>er,</w:t>
      </w:r>
      <w:r w:rsidRPr="004B5E38">
        <w:t xml:space="preserve"> workshop</w:t>
      </w:r>
      <w:r w:rsidR="008A4B4E">
        <w:t>, föreläsning</w:t>
      </w:r>
      <w:r w:rsidRPr="004B5E38">
        <w:t>) och litteratur ska studenten individuellt skriva fram ett dilemma/svåra val kopplat till hållbar utveckling, hälsa och välbefinnande. Studenten ska koppla sitt dilemma till arbetet med elever i fritidshem. </w:t>
      </w:r>
    </w:p>
    <w:p w14:paraId="52693AE4" w14:textId="77777777" w:rsidR="004B5E38" w:rsidRPr="004B5E38" w:rsidRDefault="004B5E38" w:rsidP="004B5E38">
      <w:pPr>
        <w:ind w:left="2" w:firstLine="0"/>
      </w:pPr>
      <w:r w:rsidRPr="004B5E38">
        <w:rPr>
          <w:b/>
          <w:bCs/>
        </w:rPr>
        <w:t>Inlämning</w:t>
      </w:r>
    </w:p>
    <w:p w14:paraId="6B1F6294" w14:textId="77777777" w:rsidR="00B50C44" w:rsidRDefault="004B5E38" w:rsidP="00B50C44">
      <w:pPr>
        <w:ind w:left="2" w:firstLine="0"/>
        <w:rPr>
          <w:b/>
          <w:bCs/>
        </w:rPr>
      </w:pPr>
      <w:r w:rsidRPr="004B5E38">
        <w:t xml:space="preserve">Texten ska vara ca 1 till 1,5 sida inklusive referenslista, Times new roman, </w:t>
      </w:r>
      <w:proofErr w:type="spellStart"/>
      <w:r w:rsidRPr="004B5E38">
        <w:t>stl</w:t>
      </w:r>
      <w:proofErr w:type="spellEnd"/>
      <w:r w:rsidRPr="004B5E38">
        <w:t xml:space="preserve">. 12 (lämnas in i </w:t>
      </w:r>
      <w:proofErr w:type="spellStart"/>
      <w:r w:rsidRPr="004B5E38">
        <w:t>word</w:t>
      </w:r>
      <w:proofErr w:type="spellEnd"/>
      <w:r w:rsidR="001843F6">
        <w:t>-</w:t>
      </w:r>
      <w:r w:rsidRPr="004B5E38">
        <w:t>format).</w:t>
      </w:r>
      <w:r w:rsidRPr="004B5E38">
        <w:rPr>
          <w:b/>
          <w:bCs/>
        </w:rPr>
        <w:t> </w:t>
      </w:r>
      <w:r w:rsidRPr="004B5E38">
        <w:t xml:space="preserve">Texten lämnas in </w:t>
      </w:r>
      <w:r w:rsidR="001843F6">
        <w:t>i</w:t>
      </w:r>
      <w:r w:rsidRPr="004B5E38">
        <w:t xml:space="preserve"> inlämningsmapp</w:t>
      </w:r>
      <w:r w:rsidR="001843F6">
        <w:t>en</w:t>
      </w:r>
      <w:r w:rsidRPr="004B5E38">
        <w:t xml:space="preserve"> SME1 </w:t>
      </w:r>
      <w:r w:rsidR="001843F6">
        <w:t xml:space="preserve">på </w:t>
      </w:r>
      <w:proofErr w:type="spellStart"/>
      <w:r w:rsidRPr="004B5E38">
        <w:t>Lisam</w:t>
      </w:r>
      <w:proofErr w:type="spellEnd"/>
      <w:r w:rsidRPr="004B5E38">
        <w:rPr>
          <w:b/>
          <w:bCs/>
        </w:rPr>
        <w:t xml:space="preserve"> onsdag den </w:t>
      </w:r>
      <w:r w:rsidR="00A130C7">
        <w:rPr>
          <w:b/>
          <w:bCs/>
        </w:rPr>
        <w:t>3</w:t>
      </w:r>
      <w:r w:rsidRPr="004B5E38">
        <w:rPr>
          <w:b/>
          <w:bCs/>
        </w:rPr>
        <w:t xml:space="preserve"> september kl. 17.00.  </w:t>
      </w:r>
    </w:p>
    <w:p w14:paraId="1B671E36" w14:textId="6F0698C3" w:rsidR="00B50C44" w:rsidRDefault="00B50C44" w:rsidP="00B50C44">
      <w:pPr>
        <w:ind w:left="2" w:firstLine="0"/>
      </w:pPr>
      <w:r w:rsidRPr="004B5E38">
        <w:t xml:space="preserve">Obligatorisk litteratur: I texten är det obligatoriskt att använda Gyberg &amp; Rundgren (2013), </w:t>
      </w:r>
      <w:proofErr w:type="spellStart"/>
      <w:r w:rsidRPr="004B5E38">
        <w:t>Björneloo</w:t>
      </w:r>
      <w:proofErr w:type="spellEnd"/>
      <w:r w:rsidRPr="004B5E38">
        <w:t xml:space="preserve"> (2012) och Svedäng (2015). </w:t>
      </w:r>
    </w:p>
    <w:p w14:paraId="7385C0D7" w14:textId="15840F09" w:rsidR="004B5E38" w:rsidRPr="004B5E38" w:rsidRDefault="004B5E38" w:rsidP="00E07749">
      <w:r w:rsidRPr="004B5E38">
        <w:rPr>
          <w:b/>
          <w:bCs/>
          <w:i/>
          <w:iCs/>
        </w:rPr>
        <w:t>Muntlig individuell redovisning</w:t>
      </w:r>
    </w:p>
    <w:p w14:paraId="6D43E62C" w14:textId="796684DC" w:rsidR="004B5E38" w:rsidRPr="004B5E38" w:rsidRDefault="004B5E38" w:rsidP="004B5E38">
      <w:pPr>
        <w:ind w:left="2" w:firstLine="0"/>
      </w:pPr>
      <w:r w:rsidRPr="004B5E38">
        <w:t>Inför redovisningen av ”Svåra val/dilemman” ska varje enskild student ta utgångspunkt i det egna skriftligt inlämnade dilemmat (SME1) och vid den muntliga redovisningen av dilemma argumentera för varför svåra val och dilemma blir problematiska i undervisning på fritidshem och skola.  Argumenten kring det valda dilemmat ska både vara tydligt kopplat till hållbar utveckling och knytas till en fritidspedagogisk praktik.  Den muntliga redovisningen ska därför utgå från några tydliga </w:t>
      </w:r>
      <w:r w:rsidRPr="004B5E38">
        <w:rPr>
          <w:b/>
          <w:bCs/>
        </w:rPr>
        <w:t>argument</w:t>
      </w:r>
      <w:r w:rsidRPr="004B5E38">
        <w:t> samt en</w:t>
      </w:r>
      <w:r w:rsidRPr="004B5E38">
        <w:rPr>
          <w:b/>
          <w:bCs/>
        </w:rPr>
        <w:t xml:space="preserve"> slutsats</w:t>
      </w:r>
      <w:r w:rsidRPr="004B5E38">
        <w:t xml:space="preserve"> om vad dilemmat kan innebära för arbetet i fritidshem. Varje student </w:t>
      </w:r>
      <w:r w:rsidRPr="004B5E38">
        <w:lastRenderedPageBreak/>
        <w:t>har 3 till 5 minuter till sin presentation. Det är viktigt att presentationen bygger på ett tydligt argument. Ta stöd av litteratur (OBS! under redovisningen ska </w:t>
      </w:r>
      <w:r w:rsidRPr="004B5E38">
        <w:rPr>
          <w:b/>
          <w:bCs/>
          <w:i/>
          <w:iCs/>
        </w:rPr>
        <w:t>inte</w:t>
      </w:r>
      <w:r w:rsidRPr="004B5E38">
        <w:t> Powerpoint eller likande användas).  </w:t>
      </w:r>
    </w:p>
    <w:p w14:paraId="60E21FBE" w14:textId="77777777" w:rsidR="004B5E38" w:rsidRPr="004B5E38" w:rsidRDefault="004B5E38" w:rsidP="004B5E38">
      <w:pPr>
        <w:ind w:left="2" w:firstLine="0"/>
      </w:pPr>
      <w:r w:rsidRPr="004B5E38">
        <w:t>Andra studenter ska under redovisningen kunna kommentera de olika redovisningarna. </w:t>
      </w:r>
    </w:p>
    <w:p w14:paraId="19DFA367" w14:textId="77777777" w:rsidR="004B5E38" w:rsidRPr="004B5E38" w:rsidRDefault="004B5E38" w:rsidP="004B5E38">
      <w:pPr>
        <w:ind w:left="2" w:firstLine="0"/>
      </w:pPr>
      <w:r w:rsidRPr="004B5E38">
        <w:rPr>
          <w:b/>
          <w:bCs/>
        </w:rPr>
        <w:t>Ansvarig lärare:</w:t>
      </w:r>
      <w:r w:rsidRPr="004B5E38">
        <w:t> Magnus Jansson</w:t>
      </w:r>
    </w:p>
    <w:p w14:paraId="30005554" w14:textId="2643782C" w:rsidR="009810BD" w:rsidRDefault="00492257" w:rsidP="003E6CBA">
      <w:pPr>
        <w:rPr>
          <w:b/>
          <w:color w:val="4F81BD"/>
        </w:rPr>
      </w:pPr>
      <w:r w:rsidRPr="009810BD">
        <w:rPr>
          <w:b/>
          <w:color w:val="4F81BD"/>
        </w:rPr>
        <w:t>Bedömningskriterier</w:t>
      </w:r>
    </w:p>
    <w:p w14:paraId="404F911E" w14:textId="6838F23E" w:rsidR="00492257" w:rsidRPr="00492257" w:rsidRDefault="00492257" w:rsidP="003E6CBA">
      <w:pPr>
        <w:rPr>
          <w:b/>
          <w:bCs/>
          <w:color w:val="auto"/>
          <w:sz w:val="24"/>
          <w:szCs w:val="24"/>
        </w:rPr>
      </w:pPr>
      <w:r w:rsidRPr="00492257">
        <w:rPr>
          <w:bCs/>
          <w:color w:val="auto"/>
        </w:rPr>
        <w:t>För betyget</w:t>
      </w:r>
      <w:r w:rsidRPr="00492257">
        <w:rPr>
          <w:b/>
          <w:color w:val="auto"/>
        </w:rPr>
        <w:t xml:space="preserve"> Godkänd </w:t>
      </w:r>
      <w:r w:rsidRPr="00492257">
        <w:rPr>
          <w:bCs/>
          <w:color w:val="auto"/>
        </w:rPr>
        <w:t>krävs följande:</w:t>
      </w:r>
      <w:r w:rsidRPr="00492257">
        <w:rPr>
          <w:b/>
          <w:color w:val="auto"/>
        </w:rPr>
        <w:t xml:space="preserve"> </w:t>
      </w:r>
    </w:p>
    <w:p w14:paraId="17D64AC4" w14:textId="6C448D7F" w:rsidR="009810BD" w:rsidRDefault="003E6CBA" w:rsidP="003E6CBA">
      <w:pPr>
        <w:spacing w:after="81"/>
      </w:pPr>
      <w:r w:rsidRPr="002B3811">
        <w:rPr>
          <w:rFonts w:asciiTheme="minorHAnsi" w:eastAsia="Arial" w:hAnsiTheme="minorHAnsi" w:cstheme="minorHAnsi"/>
        </w:rPr>
        <w:t>Att studenten har l</w:t>
      </w:r>
      <w:r w:rsidR="009810BD" w:rsidRPr="002B3811">
        <w:rPr>
          <w:rFonts w:asciiTheme="minorHAnsi" w:hAnsiTheme="minorHAnsi" w:cstheme="minorHAnsi"/>
        </w:rPr>
        <w:t>ämnat in en</w:t>
      </w:r>
      <w:r w:rsidR="009810BD">
        <w:t xml:space="preserve"> godkänd text om svåra val/dilemma</w:t>
      </w:r>
      <w:r>
        <w:t xml:space="preserve"> och </w:t>
      </w:r>
      <w:r w:rsidR="00C948B5">
        <w:t>a</w:t>
      </w:r>
      <w:r w:rsidR="009810BD">
        <w:t>ktivt deltag</w:t>
      </w:r>
      <w:r w:rsidR="00C948B5">
        <w:t xml:space="preserve">it </w:t>
      </w:r>
      <w:r w:rsidR="009810BD">
        <w:t xml:space="preserve">i muntlig redovisning som innehåller:  </w:t>
      </w:r>
    </w:p>
    <w:p w14:paraId="12FEED1D" w14:textId="77777777" w:rsidR="009810BD" w:rsidRDefault="009810BD" w:rsidP="009810BD">
      <w:pPr>
        <w:numPr>
          <w:ilvl w:val="0"/>
          <w:numId w:val="8"/>
        </w:numPr>
        <w:spacing w:after="30"/>
        <w:ind w:hanging="360"/>
      </w:pPr>
      <w:r>
        <w:t xml:space="preserve">Ett dilemma kopplat till någon aspekt av hållbar utveckling </w:t>
      </w:r>
    </w:p>
    <w:p w14:paraId="58DB35F2" w14:textId="77777777" w:rsidR="009810BD" w:rsidRDefault="009810BD" w:rsidP="009810BD">
      <w:pPr>
        <w:numPr>
          <w:ilvl w:val="0"/>
          <w:numId w:val="8"/>
        </w:numPr>
        <w:spacing w:after="26"/>
        <w:ind w:hanging="360"/>
      </w:pPr>
      <w:r>
        <w:t xml:space="preserve">Tar en fritidspedagogisk ståndpunkt  </w:t>
      </w:r>
    </w:p>
    <w:p w14:paraId="6CB15888" w14:textId="0AC890A2" w:rsidR="009810BD" w:rsidRDefault="009810BD" w:rsidP="009810BD">
      <w:pPr>
        <w:numPr>
          <w:ilvl w:val="0"/>
          <w:numId w:val="8"/>
        </w:numPr>
        <w:spacing w:after="28"/>
        <w:ind w:hanging="360"/>
      </w:pPr>
      <w:r>
        <w:t xml:space="preserve">Innehåller argument för en viss ståndpunkt </w:t>
      </w:r>
      <w:r w:rsidR="00B512A6">
        <w:t>och</w:t>
      </w:r>
      <w:r>
        <w:t xml:space="preserve"> slutsats där dilemmat eller svåra val kopplas till arbete i fritidshem och skola.  </w:t>
      </w:r>
    </w:p>
    <w:p w14:paraId="6A9E4E84" w14:textId="77777777" w:rsidR="009810BD" w:rsidRDefault="009810BD" w:rsidP="009810BD">
      <w:pPr>
        <w:numPr>
          <w:ilvl w:val="0"/>
          <w:numId w:val="8"/>
        </w:numPr>
        <w:spacing w:after="25"/>
        <w:ind w:hanging="360"/>
      </w:pPr>
      <w:r>
        <w:t xml:space="preserve">hänvisar till angiven litteratur </w:t>
      </w:r>
    </w:p>
    <w:p w14:paraId="0DA795C4" w14:textId="77777777" w:rsidR="00C42DE1" w:rsidRDefault="009810BD" w:rsidP="009810BD">
      <w:pPr>
        <w:numPr>
          <w:ilvl w:val="0"/>
          <w:numId w:val="8"/>
        </w:numPr>
        <w:spacing w:after="23"/>
        <w:ind w:hanging="360"/>
      </w:pPr>
      <w:r>
        <w:t xml:space="preserve">kan språkligt argumentera och beskriva ett dilemma/svåra val. </w:t>
      </w:r>
    </w:p>
    <w:p w14:paraId="56371A8F" w14:textId="5BFA75A3" w:rsidR="009810BD" w:rsidRDefault="00C42DE1" w:rsidP="009810BD">
      <w:pPr>
        <w:numPr>
          <w:ilvl w:val="0"/>
          <w:numId w:val="8"/>
        </w:numPr>
        <w:spacing w:after="23"/>
        <w:ind w:hanging="360"/>
      </w:pPr>
      <w:r>
        <w:t>hänvisningar ska</w:t>
      </w:r>
      <w:r w:rsidR="005F41CF">
        <w:t xml:space="preserve"> ske med anvisat sidnummer</w:t>
      </w:r>
      <w:r>
        <w:t xml:space="preserve"> </w:t>
      </w:r>
      <w:r w:rsidR="009810BD">
        <w:t xml:space="preserve"> </w:t>
      </w:r>
    </w:p>
    <w:p w14:paraId="206D187A" w14:textId="77777777" w:rsidR="009810BD" w:rsidRDefault="009810BD" w:rsidP="009810BD">
      <w:pPr>
        <w:spacing w:after="23"/>
      </w:pPr>
    </w:p>
    <w:p w14:paraId="40335CFA" w14:textId="2C1398E1" w:rsidR="009810BD" w:rsidRDefault="000E0007" w:rsidP="00A66F13">
      <w:pPr>
        <w:pStyle w:val="Rubrik3"/>
      </w:pPr>
      <w:bookmarkStart w:id="19" w:name="_Toc204581708"/>
      <w:r>
        <w:t xml:space="preserve">Om-examination </w:t>
      </w:r>
      <w:r w:rsidR="00A66F13">
        <w:t>a</w:t>
      </w:r>
      <w:r>
        <w:t>v SME1</w:t>
      </w:r>
      <w:bookmarkEnd w:id="19"/>
    </w:p>
    <w:p w14:paraId="2F06CA5E" w14:textId="12457ACB" w:rsidR="000E0007" w:rsidRDefault="000E0007" w:rsidP="008F759C">
      <w:pPr>
        <w:ind w:left="0" w:firstLine="0"/>
      </w:pPr>
      <w:r w:rsidRPr="000E0007">
        <w:t xml:space="preserve">Ett första muntligt om-examinationstillfälle ges onsdag den </w:t>
      </w:r>
      <w:r w:rsidR="001618F7">
        <w:rPr>
          <w:b/>
          <w:bCs/>
        </w:rPr>
        <w:t>8</w:t>
      </w:r>
      <w:r w:rsidRPr="00A66F13">
        <w:rPr>
          <w:b/>
          <w:bCs/>
        </w:rPr>
        <w:t xml:space="preserve"> oktober</w:t>
      </w:r>
      <w:r w:rsidRPr="000E0007">
        <w:t xml:space="preserve">. Ett tredje tillfälle bokas individuellt in med kursansvarig.  Skriftligt om-examinationstillfälle är den </w:t>
      </w:r>
      <w:r w:rsidR="00A66F13" w:rsidRPr="00A66F13">
        <w:rPr>
          <w:b/>
          <w:bCs/>
        </w:rPr>
        <w:t>5</w:t>
      </w:r>
      <w:r w:rsidRPr="00A66F13">
        <w:rPr>
          <w:b/>
          <w:bCs/>
        </w:rPr>
        <w:t xml:space="preserve"> december 202</w:t>
      </w:r>
      <w:r w:rsidR="00A66F13" w:rsidRPr="00A66F13">
        <w:rPr>
          <w:b/>
          <w:bCs/>
        </w:rPr>
        <w:t>5</w:t>
      </w:r>
      <w:r w:rsidRPr="000E0007">
        <w:t xml:space="preserve"> och </w:t>
      </w:r>
      <w:r w:rsidR="00A66F13" w:rsidRPr="00A66F13">
        <w:rPr>
          <w:b/>
          <w:bCs/>
        </w:rPr>
        <w:t>9</w:t>
      </w:r>
      <w:r w:rsidRPr="00A66F13">
        <w:rPr>
          <w:b/>
          <w:bCs/>
        </w:rPr>
        <w:t xml:space="preserve"> januari 202</w:t>
      </w:r>
      <w:r w:rsidR="00A66F13" w:rsidRPr="00A66F13">
        <w:rPr>
          <w:b/>
          <w:bCs/>
        </w:rPr>
        <w:t>6</w:t>
      </w:r>
      <w:r w:rsidRPr="00A66F13">
        <w:rPr>
          <w:b/>
          <w:bCs/>
        </w:rPr>
        <w:t>.</w:t>
      </w:r>
      <w:r w:rsidRPr="000E0007">
        <w:t xml:space="preserve">   </w:t>
      </w:r>
    </w:p>
    <w:p w14:paraId="1CF625A9" w14:textId="77777777" w:rsidR="009810BD" w:rsidRPr="001B1334" w:rsidRDefault="009810BD" w:rsidP="00DE0ACF">
      <w:pPr>
        <w:rPr>
          <w:rFonts w:ascii="Cambria" w:hAnsi="Cambria"/>
          <w:b/>
          <w:bCs/>
          <w:sz w:val="28"/>
          <w:szCs w:val="28"/>
        </w:rPr>
      </w:pPr>
      <w:r w:rsidRPr="001B1334">
        <w:rPr>
          <w:rFonts w:ascii="Cambria" w:hAnsi="Cambria"/>
          <w:b/>
          <w:bCs/>
          <w:sz w:val="28"/>
          <w:szCs w:val="28"/>
        </w:rPr>
        <w:t>Examinerande moment utomhus</w:t>
      </w:r>
    </w:p>
    <w:p w14:paraId="0CFC56DB" w14:textId="3166EECA" w:rsidR="009810BD" w:rsidRPr="009810BD" w:rsidRDefault="009810BD" w:rsidP="009810BD">
      <w:pPr>
        <w:ind w:left="12"/>
      </w:pPr>
      <w:r>
        <w:t xml:space="preserve">Se </w:t>
      </w:r>
      <w:r w:rsidR="00B83E14">
        <w:t>information om E</w:t>
      </w:r>
      <w:r>
        <w:t>xkursion 1 och 2 i schema</w:t>
      </w:r>
      <w:r w:rsidR="00B83E14">
        <w:t>t</w:t>
      </w:r>
      <w:r>
        <w:t xml:space="preserve"> och flödesschemat</w:t>
      </w:r>
      <w:r w:rsidR="00B83E14">
        <w:t>.</w:t>
      </w:r>
      <w:r w:rsidR="004163CA" w:rsidRPr="004163CA">
        <w:t xml:space="preserve"> </w:t>
      </w:r>
      <w:r w:rsidR="004163CA">
        <w:t xml:space="preserve">För vissa moment anges de grupper som ska delta i schemat.  </w:t>
      </w:r>
    </w:p>
    <w:p w14:paraId="0FB5171E" w14:textId="77777777" w:rsidR="007F3854" w:rsidRDefault="007F3854" w:rsidP="007F3854">
      <w:pPr>
        <w:spacing w:after="23"/>
      </w:pPr>
    </w:p>
    <w:p w14:paraId="307FD010" w14:textId="7ACA0894" w:rsidR="007F3854" w:rsidRDefault="007F3854" w:rsidP="007F3854">
      <w:pPr>
        <w:pStyle w:val="Rubrik2"/>
      </w:pPr>
      <w:bookmarkStart w:id="20" w:name="_Toc204581709"/>
      <w:r>
        <w:t>OBL1</w:t>
      </w:r>
      <w:r w:rsidR="00AD3062">
        <w:t xml:space="preserve">: </w:t>
      </w:r>
      <w:r w:rsidR="00C0791D">
        <w:t>D</w:t>
      </w:r>
      <w:r w:rsidR="00AD3062">
        <w:t xml:space="preserve">eltagande i </w:t>
      </w:r>
      <w:r w:rsidR="005E24B7">
        <w:t>moment utomhus (ex</w:t>
      </w:r>
      <w:r w:rsidR="003F785B">
        <w:t>kursion 1)</w:t>
      </w:r>
      <w:bookmarkEnd w:id="20"/>
      <w:r>
        <w:t xml:space="preserve"> </w:t>
      </w:r>
    </w:p>
    <w:p w14:paraId="0C44FEC8" w14:textId="70D298B0" w:rsidR="00AD6708" w:rsidRPr="007F3854" w:rsidRDefault="007F3854" w:rsidP="004A6026">
      <w:r>
        <w:t>Vid det första exkursionstillfället (</w:t>
      </w:r>
      <w:proofErr w:type="spellStart"/>
      <w:r>
        <w:t>Jursla</w:t>
      </w:r>
      <w:proofErr w:type="spellEnd"/>
      <w:r>
        <w:t xml:space="preserve">-skogen) är i mångt och mycket ett tillfälle för att prova på att få erfarenheter av </w:t>
      </w:r>
      <w:proofErr w:type="spellStart"/>
      <w:r w:rsidR="00AD6708">
        <w:t>artkunskap</w:t>
      </w:r>
      <w:proofErr w:type="spellEnd"/>
      <w:r w:rsidR="00AD6708">
        <w:t xml:space="preserve">, biotoper och flora och fauna i naturen. </w:t>
      </w:r>
      <w:r w:rsidR="00AD6708" w:rsidRPr="00AC7C14">
        <w:rPr>
          <w:b/>
          <w:bCs/>
        </w:rPr>
        <w:t xml:space="preserve">Se introduktionstillfälle och text samt praktisk information i Flödesschemat. </w:t>
      </w:r>
      <w:r w:rsidR="00AD6708">
        <w:t xml:space="preserve">Se även upplagt material inför exkursion 1 (kursdokument).  </w:t>
      </w:r>
    </w:p>
    <w:p w14:paraId="7963175E" w14:textId="3958C147" w:rsidR="00AD6708" w:rsidRPr="00AD6708" w:rsidRDefault="00AD6708" w:rsidP="001B1334">
      <w:r w:rsidRPr="001B1334">
        <w:rPr>
          <w:b/>
          <w:bCs/>
        </w:rPr>
        <w:t>Kriterier för (D)</w:t>
      </w:r>
      <w:proofErr w:type="spellStart"/>
      <w:r w:rsidRPr="001B1334">
        <w:rPr>
          <w:b/>
          <w:bCs/>
        </w:rPr>
        <w:t>eltagande</w:t>
      </w:r>
      <w:proofErr w:type="spellEnd"/>
      <w:r w:rsidR="000E42B9">
        <w:t>:</w:t>
      </w:r>
      <w:r>
        <w:t xml:space="preserve"> </w:t>
      </w:r>
    </w:p>
    <w:p w14:paraId="7CF83B4A" w14:textId="0FF0C8A5" w:rsidR="00AD6708" w:rsidRPr="0061062F" w:rsidRDefault="00AD6708" w:rsidP="00AD6708">
      <w:pPr>
        <w:numPr>
          <w:ilvl w:val="0"/>
          <w:numId w:val="10"/>
        </w:numPr>
        <w:spacing w:after="105"/>
        <w:ind w:hanging="360"/>
      </w:pPr>
      <w:r w:rsidRPr="0061062F">
        <w:t xml:space="preserve">Aktivt deltagande under hela dagen, d.v.s. i den egna </w:t>
      </w:r>
      <w:r>
        <w:t xml:space="preserve">gruppens undersökande aktivitet. </w:t>
      </w:r>
    </w:p>
    <w:p w14:paraId="183CC409" w14:textId="51C6B2F5" w:rsidR="00AD6708" w:rsidRDefault="00AD6708" w:rsidP="00BD1294">
      <w:r w:rsidRPr="001B1334">
        <w:rPr>
          <w:b/>
          <w:bCs/>
        </w:rPr>
        <w:t>Ansvarig lärare</w:t>
      </w:r>
      <w:r>
        <w:t>: Johanna Andersson</w:t>
      </w:r>
    </w:p>
    <w:p w14:paraId="2BB1876F" w14:textId="77777777" w:rsidR="00BD1294" w:rsidRDefault="00BD1294" w:rsidP="001B1334"/>
    <w:p w14:paraId="323BDA05" w14:textId="5C88445A" w:rsidR="0056003A" w:rsidRDefault="00000000" w:rsidP="009810BD">
      <w:pPr>
        <w:pStyle w:val="Rubrik2"/>
      </w:pPr>
      <w:bookmarkStart w:id="21" w:name="_Hlk137111090"/>
      <w:bookmarkStart w:id="22" w:name="_Toc204581710"/>
      <w:r w:rsidRPr="0061062F">
        <w:t>MRE1</w:t>
      </w:r>
      <w:r w:rsidR="005E24B7">
        <w:t>:</w:t>
      </w:r>
      <w:r w:rsidRPr="0061062F">
        <w:t xml:space="preserve"> Gruppredovisning utomhus om biotoper och </w:t>
      </w:r>
      <w:proofErr w:type="spellStart"/>
      <w:r w:rsidRPr="0061062F">
        <w:t>artkunskap</w:t>
      </w:r>
      <w:proofErr w:type="spellEnd"/>
      <w:r w:rsidR="00457FC2">
        <w:t xml:space="preserve"> (exkursion 2)</w:t>
      </w:r>
      <w:bookmarkEnd w:id="22"/>
    </w:p>
    <w:p w14:paraId="05101073" w14:textId="199A5ECC" w:rsidR="003638E3" w:rsidRPr="0056003A" w:rsidRDefault="00000000" w:rsidP="0056003A">
      <w:pPr>
        <w:rPr>
          <w:b/>
          <w:bCs/>
          <w:sz w:val="28"/>
          <w:szCs w:val="28"/>
        </w:rPr>
      </w:pPr>
      <w:r w:rsidRPr="0056003A">
        <w:rPr>
          <w:b/>
          <w:bCs/>
          <w:sz w:val="28"/>
          <w:szCs w:val="28"/>
        </w:rPr>
        <w:t xml:space="preserve">1,5 </w:t>
      </w:r>
      <w:proofErr w:type="spellStart"/>
      <w:r w:rsidRPr="0056003A">
        <w:rPr>
          <w:b/>
          <w:bCs/>
          <w:sz w:val="28"/>
          <w:szCs w:val="28"/>
        </w:rPr>
        <w:t>hp</w:t>
      </w:r>
      <w:proofErr w:type="spellEnd"/>
      <w:r w:rsidRPr="0056003A">
        <w:rPr>
          <w:b/>
          <w:bCs/>
          <w:sz w:val="28"/>
          <w:szCs w:val="28"/>
        </w:rPr>
        <w:t xml:space="preserve"> U</w:t>
      </w:r>
      <w:r w:rsidR="0056003A">
        <w:rPr>
          <w:b/>
          <w:bCs/>
          <w:sz w:val="28"/>
          <w:szCs w:val="28"/>
        </w:rPr>
        <w:t>-</w:t>
      </w:r>
      <w:r w:rsidRPr="0056003A">
        <w:rPr>
          <w:b/>
          <w:bCs/>
          <w:sz w:val="28"/>
          <w:szCs w:val="28"/>
        </w:rPr>
        <w:t>G</w:t>
      </w:r>
      <w:r w:rsidR="0087034B" w:rsidRPr="0056003A">
        <w:rPr>
          <w:b/>
          <w:bCs/>
          <w:sz w:val="28"/>
          <w:szCs w:val="28"/>
        </w:rPr>
        <w:t xml:space="preserve"> </w:t>
      </w:r>
      <w:r w:rsidRPr="0056003A">
        <w:rPr>
          <w:b/>
          <w:bCs/>
          <w:sz w:val="28"/>
          <w:szCs w:val="28"/>
        </w:rPr>
        <w:t xml:space="preserve">  </w:t>
      </w:r>
    </w:p>
    <w:p w14:paraId="5453B9B5" w14:textId="77777777" w:rsidR="003638E3" w:rsidRPr="0061062F" w:rsidRDefault="00000000">
      <w:pPr>
        <w:spacing w:after="302"/>
        <w:ind w:left="12"/>
      </w:pPr>
      <w:r w:rsidRPr="0061062F">
        <w:lastRenderedPageBreak/>
        <w:t xml:space="preserve">Uppgiften är en del i examinationen av följande kursmål:  </w:t>
      </w:r>
    </w:p>
    <w:p w14:paraId="2B083BDB" w14:textId="77777777" w:rsidR="003638E3" w:rsidRPr="0061062F" w:rsidRDefault="00000000">
      <w:pPr>
        <w:numPr>
          <w:ilvl w:val="0"/>
          <w:numId w:val="9"/>
        </w:numPr>
        <w:spacing w:after="79"/>
        <w:ind w:hanging="360"/>
      </w:pPr>
      <w:r w:rsidRPr="0061062F">
        <w:t xml:space="preserve">redogöra för begreppet hållbar utveckling med tyngdpunkt på ekologi, klimat och miljö  </w:t>
      </w:r>
    </w:p>
    <w:p w14:paraId="75ED17FF" w14:textId="77777777" w:rsidR="003638E3" w:rsidRDefault="00000000">
      <w:pPr>
        <w:numPr>
          <w:ilvl w:val="0"/>
          <w:numId w:val="9"/>
        </w:numPr>
        <w:spacing w:after="201"/>
        <w:ind w:hanging="360"/>
      </w:pPr>
      <w:r w:rsidRPr="0061062F">
        <w:t xml:space="preserve">problematisera barns lärande om hållbar utveckling  </w:t>
      </w:r>
    </w:p>
    <w:p w14:paraId="12BDB665" w14:textId="0A3CE6B8" w:rsidR="0061062F" w:rsidRPr="0061062F" w:rsidRDefault="0061062F" w:rsidP="0061062F">
      <w:pPr>
        <w:spacing w:after="201"/>
        <w:ind w:left="0" w:firstLine="0"/>
      </w:pPr>
      <w:r>
        <w:t xml:space="preserve">Vid exkursion 2 redovisas en didaktisk aktivitet där arbetsgruppen genomför en aktivitet för de andra studenterna. Aktiviteten ska genomföras utifrån någon aspekt exempelvis, flora och fauna, biotoper eller </w:t>
      </w:r>
      <w:proofErr w:type="spellStart"/>
      <w:r>
        <w:t>artkunskap</w:t>
      </w:r>
      <w:proofErr w:type="spellEnd"/>
      <w:r>
        <w:t xml:space="preserve">. </w:t>
      </w:r>
      <w:r w:rsidRPr="0061062F">
        <w:rPr>
          <w:b/>
          <w:bCs/>
        </w:rPr>
        <w:t xml:space="preserve">Se instruktioner </w:t>
      </w:r>
      <w:r w:rsidR="00D15BF2">
        <w:rPr>
          <w:b/>
          <w:bCs/>
        </w:rPr>
        <w:t xml:space="preserve">för MRE1 i </w:t>
      </w:r>
      <w:r w:rsidRPr="0061062F">
        <w:rPr>
          <w:b/>
          <w:bCs/>
        </w:rPr>
        <w:t>flödesschemat</w:t>
      </w:r>
      <w:r>
        <w:rPr>
          <w:b/>
          <w:bCs/>
        </w:rPr>
        <w:t xml:space="preserve">. </w:t>
      </w:r>
    </w:p>
    <w:p w14:paraId="4D685594" w14:textId="77777777" w:rsidR="0083101B" w:rsidRDefault="0083101B" w:rsidP="0083101B">
      <w:pPr>
        <w:spacing w:after="105"/>
        <w:rPr>
          <w:b/>
          <w:i/>
          <w:color w:val="4F81BD"/>
        </w:rPr>
      </w:pPr>
      <w:bookmarkStart w:id="23" w:name="_Hlk137115026"/>
      <w:r w:rsidRPr="009810BD">
        <w:rPr>
          <w:b/>
          <w:color w:val="4F81BD"/>
        </w:rPr>
        <w:t>Bedömningskriterier</w:t>
      </w:r>
      <w:r w:rsidRPr="009810BD">
        <w:rPr>
          <w:b/>
          <w:i/>
          <w:color w:val="4F81BD"/>
        </w:rPr>
        <w:t xml:space="preserve"> </w:t>
      </w:r>
    </w:p>
    <w:p w14:paraId="653115D8" w14:textId="374A2BCA" w:rsidR="0083101B" w:rsidRPr="0083101B" w:rsidRDefault="0083101B" w:rsidP="0083101B">
      <w:pPr>
        <w:spacing w:after="105"/>
        <w:rPr>
          <w:bCs/>
          <w:iCs/>
          <w:color w:val="auto"/>
        </w:rPr>
      </w:pPr>
      <w:r w:rsidRPr="0083101B">
        <w:rPr>
          <w:bCs/>
          <w:iCs/>
          <w:color w:val="auto"/>
        </w:rPr>
        <w:t xml:space="preserve">För </w:t>
      </w:r>
      <w:r>
        <w:rPr>
          <w:bCs/>
          <w:iCs/>
          <w:color w:val="auto"/>
        </w:rPr>
        <w:t xml:space="preserve">betyget </w:t>
      </w:r>
      <w:r w:rsidRPr="0083101B">
        <w:rPr>
          <w:b/>
          <w:iCs/>
          <w:color w:val="auto"/>
        </w:rPr>
        <w:t>Godkänd</w:t>
      </w:r>
      <w:r>
        <w:rPr>
          <w:bCs/>
          <w:iCs/>
          <w:color w:val="auto"/>
        </w:rPr>
        <w:t xml:space="preserve"> krävs följande:</w:t>
      </w:r>
    </w:p>
    <w:p w14:paraId="64B7CDF1" w14:textId="2D847424" w:rsidR="003638E3" w:rsidRPr="0061062F" w:rsidRDefault="00000000">
      <w:pPr>
        <w:numPr>
          <w:ilvl w:val="0"/>
          <w:numId w:val="10"/>
        </w:numPr>
        <w:spacing w:after="105"/>
        <w:ind w:hanging="360"/>
      </w:pPr>
      <w:r w:rsidRPr="0061062F">
        <w:t xml:space="preserve">Aktivt deltagande under hela dagen, d.v.s. i såväl den egna som i andra gruppers presentationer.  </w:t>
      </w:r>
    </w:p>
    <w:bookmarkEnd w:id="23"/>
    <w:p w14:paraId="7A6490D5" w14:textId="77777777" w:rsidR="003638E3" w:rsidRPr="0061062F" w:rsidRDefault="00000000">
      <w:pPr>
        <w:numPr>
          <w:ilvl w:val="0"/>
          <w:numId w:val="10"/>
        </w:numPr>
        <w:spacing w:after="69"/>
        <w:ind w:hanging="360"/>
      </w:pPr>
      <w:r w:rsidRPr="0061062F">
        <w:t xml:space="preserve">Gruppen genomför en redovisning som:  </w:t>
      </w:r>
    </w:p>
    <w:p w14:paraId="7F153176" w14:textId="77777777" w:rsidR="003638E3" w:rsidRPr="0061062F" w:rsidRDefault="00000000">
      <w:pPr>
        <w:numPr>
          <w:ilvl w:val="1"/>
          <w:numId w:val="10"/>
        </w:numPr>
        <w:spacing w:after="91"/>
        <w:ind w:left="2178" w:hanging="361"/>
      </w:pPr>
      <w:r w:rsidRPr="0061062F">
        <w:t xml:space="preserve">Är väl förberedd och förankrad i kursens innehåll  </w:t>
      </w:r>
    </w:p>
    <w:p w14:paraId="6B178642" w14:textId="77777777" w:rsidR="003638E3" w:rsidRPr="0061062F" w:rsidRDefault="00000000">
      <w:pPr>
        <w:numPr>
          <w:ilvl w:val="1"/>
          <w:numId w:val="10"/>
        </w:numPr>
        <w:spacing w:after="94"/>
        <w:ind w:left="2178" w:hanging="361"/>
      </w:pPr>
      <w:r w:rsidRPr="0061062F">
        <w:t xml:space="preserve">Använder den, av kursläraren, angivna biotopen </w:t>
      </w:r>
    </w:p>
    <w:p w14:paraId="00867EB4" w14:textId="77777777" w:rsidR="003638E3" w:rsidRPr="0061062F" w:rsidRDefault="00000000">
      <w:pPr>
        <w:numPr>
          <w:ilvl w:val="1"/>
          <w:numId w:val="10"/>
        </w:numPr>
        <w:spacing w:after="88"/>
        <w:ind w:left="2178" w:hanging="361"/>
      </w:pPr>
      <w:r w:rsidRPr="0061062F">
        <w:t xml:space="preserve">Tydligt knyter an till det, av kurslärare, angivna temat om </w:t>
      </w:r>
      <w:proofErr w:type="spellStart"/>
      <w:r w:rsidRPr="0061062F">
        <w:t>artkunskap</w:t>
      </w:r>
      <w:proofErr w:type="spellEnd"/>
      <w:r w:rsidRPr="0061062F">
        <w:t xml:space="preserve"> och biotoper  </w:t>
      </w:r>
    </w:p>
    <w:p w14:paraId="42B76215" w14:textId="77777777" w:rsidR="003638E3" w:rsidRPr="0061062F" w:rsidRDefault="00000000">
      <w:pPr>
        <w:numPr>
          <w:ilvl w:val="1"/>
          <w:numId w:val="10"/>
        </w:numPr>
        <w:ind w:left="2178" w:hanging="361"/>
      </w:pPr>
      <w:r w:rsidRPr="0061062F">
        <w:t xml:space="preserve">Genomföra en didaktisk aktivitet som aktiverar övriga deltagare  </w:t>
      </w:r>
    </w:p>
    <w:p w14:paraId="09F98BCF" w14:textId="6A418397" w:rsidR="007F3854" w:rsidRDefault="00000000">
      <w:pPr>
        <w:spacing w:after="186"/>
        <w:ind w:left="12"/>
      </w:pPr>
      <w:r w:rsidRPr="0061062F">
        <w:t>Att inte uppfylla kriterierna för Godkänd innebär att</w:t>
      </w:r>
      <w:r w:rsidR="002F414E">
        <w:t xml:space="preserve"> </w:t>
      </w:r>
      <w:r w:rsidR="00853DC0">
        <w:t>studenten f</w:t>
      </w:r>
      <w:r w:rsidR="00702D78">
        <w:t xml:space="preserve">år </w:t>
      </w:r>
      <w:r w:rsidR="002F414E">
        <w:t>betyget</w:t>
      </w:r>
      <w:r w:rsidRPr="0061062F">
        <w:t xml:space="preserve"> </w:t>
      </w:r>
      <w:r w:rsidR="002F414E" w:rsidRPr="0043200B">
        <w:rPr>
          <w:b/>
          <w:bCs/>
        </w:rPr>
        <w:t>U</w:t>
      </w:r>
      <w:r w:rsidRPr="0043200B">
        <w:rPr>
          <w:b/>
          <w:bCs/>
        </w:rPr>
        <w:t>nderkänd</w:t>
      </w:r>
      <w:r w:rsidRPr="0061062F">
        <w:t xml:space="preserve">. </w:t>
      </w:r>
    </w:p>
    <w:p w14:paraId="103A9D4B" w14:textId="2F90F6E6" w:rsidR="003638E3" w:rsidRPr="00BF79FA" w:rsidRDefault="007F3854" w:rsidP="00E168EB">
      <w:pPr>
        <w:pStyle w:val="Rubrik3"/>
        <w:rPr>
          <w:sz w:val="28"/>
          <w:szCs w:val="28"/>
        </w:rPr>
      </w:pPr>
      <w:bookmarkStart w:id="24" w:name="_Toc204581711"/>
      <w:r w:rsidRPr="00BF79FA">
        <w:rPr>
          <w:color w:val="2F5496" w:themeColor="accent1" w:themeShade="BF"/>
          <w:sz w:val="28"/>
          <w:szCs w:val="28"/>
        </w:rPr>
        <w:t>Om-examination</w:t>
      </w:r>
      <w:bookmarkEnd w:id="24"/>
      <w:r w:rsidRPr="00BF79FA">
        <w:rPr>
          <w:color w:val="2F5496" w:themeColor="accent1" w:themeShade="BF"/>
          <w:sz w:val="28"/>
          <w:szCs w:val="28"/>
        </w:rPr>
        <w:t xml:space="preserve"> </w:t>
      </w:r>
      <w:r w:rsidRPr="00BF79FA">
        <w:rPr>
          <w:sz w:val="28"/>
          <w:szCs w:val="28"/>
        </w:rPr>
        <w:t xml:space="preserve"> </w:t>
      </w:r>
    </w:p>
    <w:p w14:paraId="33B10723" w14:textId="6B993787" w:rsidR="003638E3" w:rsidRPr="0061062F" w:rsidRDefault="00000000">
      <w:pPr>
        <w:spacing w:after="188"/>
        <w:ind w:left="12"/>
      </w:pPr>
      <w:r w:rsidRPr="0061062F">
        <w:rPr>
          <w:b/>
        </w:rPr>
        <w:t>Om</w:t>
      </w:r>
      <w:r w:rsidR="007F3854">
        <w:rPr>
          <w:b/>
        </w:rPr>
        <w:t>-</w:t>
      </w:r>
      <w:r w:rsidRPr="0061062F">
        <w:rPr>
          <w:b/>
        </w:rPr>
        <w:t xml:space="preserve">examination </w:t>
      </w:r>
      <w:r w:rsidR="007F3854">
        <w:rPr>
          <w:b/>
        </w:rPr>
        <w:t xml:space="preserve">av OBL1 och MRE1 </w:t>
      </w:r>
      <w:r w:rsidRPr="0061062F">
        <w:rPr>
          <w:b/>
        </w:rPr>
        <w:t xml:space="preserve">sker den </w:t>
      </w:r>
      <w:r w:rsidR="00A74422">
        <w:rPr>
          <w:b/>
        </w:rPr>
        <w:t>7</w:t>
      </w:r>
      <w:r w:rsidRPr="0061062F">
        <w:rPr>
          <w:b/>
        </w:rPr>
        <w:t xml:space="preserve"> oktober </w:t>
      </w:r>
      <w:r w:rsidRPr="0061062F">
        <w:t xml:space="preserve">(se </w:t>
      </w:r>
      <w:r w:rsidR="00A74422">
        <w:t xml:space="preserve">tider i </w:t>
      </w:r>
      <w:proofErr w:type="spellStart"/>
      <w:r w:rsidR="00A74422">
        <w:t>timed</w:t>
      </w:r>
      <w:r w:rsidR="00C732CA">
        <w:t>it</w:t>
      </w:r>
      <w:proofErr w:type="spellEnd"/>
      <w:r w:rsidRPr="0061062F">
        <w:t xml:space="preserve">). Därefter när kursen ges igen </w:t>
      </w:r>
      <w:r w:rsidR="00936CCE">
        <w:t>HT</w:t>
      </w:r>
      <w:r w:rsidRPr="0061062F">
        <w:t xml:space="preserve"> 202</w:t>
      </w:r>
      <w:r w:rsidR="00936CCE">
        <w:t>6</w:t>
      </w:r>
      <w:r w:rsidRPr="0061062F">
        <w:t xml:space="preserve">. </w:t>
      </w:r>
    </w:p>
    <w:p w14:paraId="0DE96253" w14:textId="48AB4862" w:rsidR="00C42DE1" w:rsidRDefault="00000000" w:rsidP="00C0791D">
      <w:pPr>
        <w:ind w:left="12"/>
      </w:pPr>
      <w:r w:rsidRPr="0061062F">
        <w:rPr>
          <w:b/>
        </w:rPr>
        <w:t>Ansvarig lärare:</w:t>
      </w:r>
      <w:r w:rsidRPr="0061062F">
        <w:t xml:space="preserve"> Johanna Andersson</w:t>
      </w:r>
      <w:r>
        <w:t xml:space="preserve">  </w:t>
      </w:r>
    </w:p>
    <w:p w14:paraId="473A3527" w14:textId="77777777" w:rsidR="00C0791D" w:rsidRDefault="00C0791D" w:rsidP="00C0791D">
      <w:pPr>
        <w:ind w:left="12"/>
      </w:pPr>
    </w:p>
    <w:p w14:paraId="133380D0" w14:textId="7B2F351B" w:rsidR="00461DDB" w:rsidRDefault="00C42DE1" w:rsidP="00853DC0">
      <w:pPr>
        <w:pStyle w:val="Rubrik2"/>
      </w:pPr>
      <w:bookmarkStart w:id="25" w:name="_Toc204581712"/>
      <w:r>
        <w:t xml:space="preserve">SRE3 individuell skriftlig </w:t>
      </w:r>
      <w:r w:rsidR="00461DDB">
        <w:t xml:space="preserve">text, hållbar </w:t>
      </w:r>
      <w:r w:rsidR="008B3017">
        <w:t>utveckling</w:t>
      </w:r>
      <w:bookmarkEnd w:id="25"/>
    </w:p>
    <w:p w14:paraId="168A16AD" w14:textId="08F14215" w:rsidR="00C42DE1" w:rsidRPr="00175531" w:rsidRDefault="008B3017" w:rsidP="008B3017">
      <w:pPr>
        <w:rPr>
          <w:b/>
          <w:bCs/>
          <w:sz w:val="28"/>
          <w:szCs w:val="28"/>
        </w:rPr>
      </w:pPr>
      <w:r w:rsidRPr="00175531">
        <w:rPr>
          <w:b/>
          <w:bCs/>
          <w:sz w:val="28"/>
          <w:szCs w:val="28"/>
        </w:rPr>
        <w:t>U</w:t>
      </w:r>
      <w:r w:rsidR="00C42DE1" w:rsidRPr="00175531">
        <w:rPr>
          <w:b/>
          <w:bCs/>
          <w:sz w:val="28"/>
          <w:szCs w:val="28"/>
        </w:rPr>
        <w:t xml:space="preserve">tredning </w:t>
      </w:r>
      <w:r w:rsidR="00075985">
        <w:rPr>
          <w:b/>
          <w:bCs/>
          <w:sz w:val="28"/>
          <w:szCs w:val="28"/>
        </w:rPr>
        <w:t>av skolgårdsmiljö</w:t>
      </w:r>
      <w:r w:rsidR="009226CC">
        <w:rPr>
          <w:b/>
          <w:bCs/>
          <w:sz w:val="28"/>
          <w:szCs w:val="28"/>
        </w:rPr>
        <w:t xml:space="preserve">, </w:t>
      </w:r>
      <w:r w:rsidR="00C42DE1" w:rsidRPr="00175531">
        <w:rPr>
          <w:b/>
          <w:bCs/>
          <w:sz w:val="28"/>
          <w:szCs w:val="28"/>
        </w:rPr>
        <w:t xml:space="preserve">2,5 </w:t>
      </w:r>
      <w:proofErr w:type="spellStart"/>
      <w:r w:rsidR="00C42DE1" w:rsidRPr="00175531">
        <w:rPr>
          <w:b/>
          <w:bCs/>
          <w:sz w:val="28"/>
          <w:szCs w:val="28"/>
        </w:rPr>
        <w:t>hp</w:t>
      </w:r>
      <w:proofErr w:type="spellEnd"/>
      <w:r w:rsidR="00C42DE1" w:rsidRPr="00175531">
        <w:rPr>
          <w:b/>
          <w:bCs/>
          <w:sz w:val="28"/>
          <w:szCs w:val="28"/>
        </w:rPr>
        <w:t xml:space="preserve">   </w:t>
      </w:r>
      <w:r w:rsidR="00C0791D">
        <w:rPr>
          <w:b/>
          <w:bCs/>
          <w:sz w:val="28"/>
          <w:szCs w:val="28"/>
        </w:rPr>
        <w:t xml:space="preserve"> </w:t>
      </w:r>
    </w:p>
    <w:bookmarkEnd w:id="21"/>
    <w:p w14:paraId="3793F10A" w14:textId="77777777" w:rsidR="00EB5D80" w:rsidRPr="00C54BBA" w:rsidRDefault="00EB5D80" w:rsidP="00EB5D80">
      <w:pPr>
        <w:spacing w:after="160" w:line="278" w:lineRule="auto"/>
        <w:ind w:left="7" w:firstLine="0"/>
      </w:pPr>
      <w:r w:rsidRPr="00C54BBA">
        <w:t>Ni ska individuellt undersöka/utreda och analysera en utvald skolgårdsmiljö</w:t>
      </w:r>
      <w:r>
        <w:t xml:space="preserve"> </w:t>
      </w:r>
      <w:r w:rsidRPr="00C54BBA">
        <w:t xml:space="preserve">både utifrån en fritidspedagogisk utgångspunkt och utifrån tanken om barns bästa. För att göra detta krävs någon form av information till rektor/ledning </w:t>
      </w:r>
      <w:r>
        <w:t xml:space="preserve">för att få tillåtelse att utföra uppgiften. </w:t>
      </w:r>
      <w:r w:rsidRPr="00C54BBA">
        <w:t>I schemat finns det avsatt en fältdag för att dokumentera skolgården.</w:t>
      </w:r>
      <w:r>
        <w:t xml:space="preserve"> </w:t>
      </w:r>
    </w:p>
    <w:p w14:paraId="4192DB4F" w14:textId="77777777" w:rsidR="00EB5D80" w:rsidRPr="00C54BBA" w:rsidRDefault="00EB5D80" w:rsidP="00EB5D80">
      <w:pPr>
        <w:spacing w:after="160" w:line="278" w:lineRule="auto"/>
        <w:rPr>
          <w:b/>
          <w:bCs/>
        </w:rPr>
      </w:pPr>
      <w:r w:rsidRPr="00C54BBA">
        <w:rPr>
          <w:b/>
          <w:bCs/>
        </w:rPr>
        <w:t>Del 1</w:t>
      </w:r>
    </w:p>
    <w:p w14:paraId="39F434E6" w14:textId="77777777" w:rsidR="00EB5D80" w:rsidRPr="00C54BBA" w:rsidRDefault="00EB5D80" w:rsidP="00EB5D80">
      <w:pPr>
        <w:spacing w:after="160" w:line="278" w:lineRule="auto"/>
      </w:pPr>
      <w:r>
        <w:t>A</w:t>
      </w:r>
      <w:r w:rsidRPr="00C54BBA">
        <w:t>rbetsuppgiften att </w:t>
      </w:r>
      <w:r w:rsidRPr="00C54BBA">
        <w:rPr>
          <w:i/>
          <w:iCs/>
        </w:rPr>
        <w:t>undersöka/utreda</w:t>
      </w:r>
      <w:r w:rsidRPr="00C54BBA">
        <w:t xml:space="preserve"> handlar främst om att observera och dokumentera det ni hittar på er utvalda skolgård. Dokumentationen </w:t>
      </w:r>
      <w:r>
        <w:t>kan</w:t>
      </w:r>
      <w:r w:rsidRPr="00C54BBA">
        <w:t xml:space="preserve"> dels göras genom att ni fotograferar miljön</w:t>
      </w:r>
      <w:r>
        <w:t xml:space="preserve"> och</w:t>
      </w:r>
      <w:r w:rsidRPr="00C54BBA">
        <w:t xml:space="preserve"> skriver ner miljöanteckningar, dels </w:t>
      </w:r>
      <w:r>
        <w:t xml:space="preserve">genom </w:t>
      </w:r>
      <w:r w:rsidRPr="00C54BBA">
        <w:t>att ni fråga</w:t>
      </w:r>
      <w:r>
        <w:t>r</w:t>
      </w:r>
      <w:r w:rsidRPr="00C54BBA">
        <w:t xml:space="preserve"> fritidshemspersonal om hur vissa delar av skolgården används. Till er hjälp finns två rapporter</w:t>
      </w:r>
      <w:r>
        <w:t>:</w:t>
      </w:r>
      <w:r w:rsidRPr="00C54BBA">
        <w:t xml:space="preserve"> Boverket (2015) </w:t>
      </w:r>
      <w:r>
        <w:t xml:space="preserve">och </w:t>
      </w:r>
      <w:r w:rsidRPr="00C54BBA">
        <w:t>Sveriges lantbruksuniversitet (2021).   </w:t>
      </w:r>
    </w:p>
    <w:p w14:paraId="689E352B" w14:textId="77777777" w:rsidR="00EB5D80" w:rsidRPr="00C54BBA" w:rsidRDefault="00EB5D80" w:rsidP="00EB5D80">
      <w:pPr>
        <w:spacing w:after="160" w:line="278" w:lineRule="auto"/>
      </w:pPr>
      <w:r w:rsidRPr="00C54BBA">
        <w:t>Fokus i er </w:t>
      </w:r>
      <w:r w:rsidRPr="00C54BBA">
        <w:rPr>
          <w:i/>
          <w:iCs/>
        </w:rPr>
        <w:t>analys</w:t>
      </w:r>
      <w:r w:rsidRPr="00C54BBA">
        <w:t xml:space="preserve"> av skolgården utgår ifrån de kriterier som finns anslagna nedan. </w:t>
      </w:r>
    </w:p>
    <w:p w14:paraId="186A95C1" w14:textId="77777777" w:rsidR="00EB5D80" w:rsidRDefault="00EB5D80" w:rsidP="00EB5D80">
      <w:pPr>
        <w:rPr>
          <w:b/>
          <w:bCs/>
        </w:rPr>
      </w:pPr>
      <w:r w:rsidRPr="00C54BBA">
        <w:rPr>
          <w:b/>
          <w:bCs/>
        </w:rPr>
        <w:t>Kriterier</w:t>
      </w:r>
      <w:r>
        <w:rPr>
          <w:b/>
          <w:bCs/>
        </w:rPr>
        <w:t>:</w:t>
      </w:r>
    </w:p>
    <w:p w14:paraId="4BFFCC81" w14:textId="77777777" w:rsidR="00EB5D80" w:rsidRDefault="00EB5D80" w:rsidP="00EB5D80">
      <w:pPr>
        <w:pStyle w:val="Liststycke"/>
        <w:numPr>
          <w:ilvl w:val="0"/>
          <w:numId w:val="33"/>
        </w:numPr>
        <w:spacing w:after="160" w:line="278" w:lineRule="auto"/>
        <w:jc w:val="left"/>
      </w:pPr>
      <w:r w:rsidRPr="0074736C">
        <w:rPr>
          <w:b/>
          <w:bCs/>
        </w:rPr>
        <w:t>Utifrån barns bästa – </w:t>
      </w:r>
      <w:r w:rsidRPr="00C54BBA">
        <w:t>delaktighet, inflytande, friutrymmen som eleverna själva råder över. </w:t>
      </w:r>
    </w:p>
    <w:p w14:paraId="2F553DF7" w14:textId="77777777" w:rsidR="00EB5D80" w:rsidRDefault="00EB5D80" w:rsidP="00EB5D80">
      <w:pPr>
        <w:pStyle w:val="Liststycke"/>
        <w:numPr>
          <w:ilvl w:val="0"/>
          <w:numId w:val="33"/>
        </w:numPr>
        <w:spacing w:after="160" w:line="278" w:lineRule="auto"/>
        <w:jc w:val="left"/>
      </w:pPr>
      <w:r w:rsidRPr="0074736C">
        <w:rPr>
          <w:b/>
          <w:bCs/>
        </w:rPr>
        <w:lastRenderedPageBreak/>
        <w:t>Plats för lek</w:t>
      </w:r>
      <w:r w:rsidRPr="00C54BBA">
        <w:t> – lustfyllt, kreativt och där elever kan använda fantasin.</w:t>
      </w:r>
      <w:r>
        <w:t xml:space="preserve"> </w:t>
      </w:r>
    </w:p>
    <w:p w14:paraId="7437030C" w14:textId="77777777" w:rsidR="00EB5D80" w:rsidRPr="00C54BBA" w:rsidRDefault="00EB5D80" w:rsidP="00EB5D80">
      <w:pPr>
        <w:pStyle w:val="Liststycke"/>
        <w:numPr>
          <w:ilvl w:val="0"/>
          <w:numId w:val="33"/>
        </w:numPr>
        <w:spacing w:after="160" w:line="278" w:lineRule="auto"/>
        <w:jc w:val="left"/>
      </w:pPr>
      <w:r w:rsidRPr="00FB6A7E">
        <w:rPr>
          <w:b/>
          <w:bCs/>
        </w:rPr>
        <w:t>Plats för utforskande och lärande</w:t>
      </w:r>
      <w:r w:rsidRPr="00C54BBA">
        <w:t xml:space="preserve"> – utforska gränser, tävlingsmoment eller höjder</w:t>
      </w:r>
    </w:p>
    <w:p w14:paraId="7D7CC6C9" w14:textId="77777777" w:rsidR="00EB5D80" w:rsidRPr="00C54BBA" w:rsidRDefault="00EB5D80" w:rsidP="00EB5D80">
      <w:pPr>
        <w:pStyle w:val="Liststycke"/>
        <w:numPr>
          <w:ilvl w:val="0"/>
          <w:numId w:val="33"/>
        </w:numPr>
        <w:spacing w:after="160" w:line="278" w:lineRule="auto"/>
        <w:jc w:val="left"/>
      </w:pPr>
      <w:r w:rsidRPr="0074736C">
        <w:rPr>
          <w:b/>
          <w:bCs/>
        </w:rPr>
        <w:t>Rimligt mått för friyta utomhus</w:t>
      </w:r>
      <w:r w:rsidRPr="00C54BBA">
        <w:t> per barn i grundskolan, (30 m²). – utifrån antal barn och uppskattad yta.</w:t>
      </w:r>
    </w:p>
    <w:p w14:paraId="36E30EB9" w14:textId="77777777" w:rsidR="00EB5D80" w:rsidRDefault="00EB5D80" w:rsidP="00EB5D80">
      <w:pPr>
        <w:pStyle w:val="Liststycke"/>
        <w:numPr>
          <w:ilvl w:val="0"/>
          <w:numId w:val="33"/>
        </w:numPr>
        <w:spacing w:after="160" w:line="278" w:lineRule="auto"/>
        <w:jc w:val="left"/>
      </w:pPr>
      <w:r w:rsidRPr="0074736C">
        <w:rPr>
          <w:b/>
          <w:bCs/>
        </w:rPr>
        <w:t>Reträttplatser</w:t>
      </w:r>
      <w:r w:rsidRPr="00C54BBA">
        <w:t> – rekreation – vilka delar av miljön är tillgänglig</w:t>
      </w:r>
      <w:r>
        <w:t>a</w:t>
      </w:r>
      <w:r w:rsidRPr="00C54BBA">
        <w:t xml:space="preserve"> för rekreation?</w:t>
      </w:r>
    </w:p>
    <w:p w14:paraId="3FB892DE" w14:textId="77777777" w:rsidR="00EB5D80" w:rsidRDefault="00EB5D80" w:rsidP="00EB5D80">
      <w:pPr>
        <w:pStyle w:val="Liststycke"/>
        <w:numPr>
          <w:ilvl w:val="0"/>
          <w:numId w:val="33"/>
        </w:numPr>
        <w:spacing w:after="160" w:line="278" w:lineRule="auto"/>
        <w:jc w:val="left"/>
      </w:pPr>
      <w:r w:rsidRPr="0074736C">
        <w:rPr>
          <w:b/>
          <w:bCs/>
        </w:rPr>
        <w:t>Fysisk aktivitet</w:t>
      </w:r>
      <w:r w:rsidRPr="00C54BBA">
        <w:t xml:space="preserve"> – vilka delar av den fysiska miljön är tillgänglig </w:t>
      </w:r>
      <w:r>
        <w:t xml:space="preserve">för </w:t>
      </w:r>
      <w:r w:rsidRPr="00C54BBA">
        <w:t>fysisk aktivitet, hälsa, kondition eller trän</w:t>
      </w:r>
      <w:r>
        <w:t>ing?</w:t>
      </w:r>
    </w:p>
    <w:p w14:paraId="26E72950" w14:textId="77777777" w:rsidR="00EB5D80" w:rsidRPr="00C54BBA" w:rsidRDefault="00EB5D80" w:rsidP="00EB5D80">
      <w:pPr>
        <w:pStyle w:val="Liststycke"/>
        <w:numPr>
          <w:ilvl w:val="0"/>
          <w:numId w:val="33"/>
        </w:numPr>
        <w:spacing w:after="160" w:line="278" w:lineRule="auto"/>
        <w:jc w:val="left"/>
      </w:pPr>
      <w:r w:rsidRPr="0074736C">
        <w:rPr>
          <w:b/>
          <w:bCs/>
        </w:rPr>
        <w:t xml:space="preserve">Funktionsvariation </w:t>
      </w:r>
      <w:r>
        <w:t>– (</w:t>
      </w:r>
      <w:r w:rsidRPr="005F071C">
        <w:t>är miljön anpassad för barn med olika funktionsnedsättningar, ex. synnedsättning</w:t>
      </w:r>
      <w:r>
        <w:t>, rullstolsburna?</w:t>
      </w:r>
      <w:r w:rsidRPr="005F071C">
        <w:t>)</w:t>
      </w:r>
      <w:r>
        <w:rPr>
          <w:b/>
          <w:bCs/>
        </w:rPr>
        <w:t xml:space="preserve"> </w:t>
      </w:r>
      <w:r w:rsidRPr="0074736C">
        <w:rPr>
          <w:b/>
          <w:bCs/>
        </w:rPr>
        <w:t>och könsintegrering</w:t>
      </w:r>
      <w:r w:rsidRPr="00C54BBA">
        <w:t> </w:t>
      </w:r>
      <w:r>
        <w:t>–</w:t>
      </w:r>
      <w:r w:rsidRPr="00C54BBA">
        <w:t xml:space="preserve"> </w:t>
      </w:r>
      <w:r>
        <w:t xml:space="preserve">dvs. </w:t>
      </w:r>
      <w:r w:rsidRPr="00C54BBA">
        <w:t>tillgänglighet och jämställdhet i miljön</w:t>
      </w:r>
    </w:p>
    <w:p w14:paraId="0D28B3AA" w14:textId="77777777" w:rsidR="00EB5D80" w:rsidRPr="00C54BBA" w:rsidRDefault="00EB5D80" w:rsidP="00EB5D80">
      <w:pPr>
        <w:pStyle w:val="Liststycke"/>
        <w:numPr>
          <w:ilvl w:val="0"/>
          <w:numId w:val="33"/>
        </w:numPr>
        <w:spacing w:after="160" w:line="278" w:lineRule="auto"/>
        <w:jc w:val="left"/>
      </w:pPr>
      <w:r w:rsidRPr="0074736C">
        <w:rPr>
          <w:b/>
          <w:bCs/>
        </w:rPr>
        <w:t>Säkerhet, risker och funktion</w:t>
      </w:r>
      <w:r w:rsidRPr="00C54BBA">
        <w:t>, exempelvis skydd för stark sol.</w:t>
      </w:r>
    </w:p>
    <w:p w14:paraId="6D812CD0" w14:textId="77777777" w:rsidR="00EB5D80" w:rsidRPr="00C54BBA" w:rsidRDefault="00EB5D80" w:rsidP="00EB5D80">
      <w:pPr>
        <w:spacing w:after="160" w:line="278" w:lineRule="auto"/>
        <w:rPr>
          <w:b/>
          <w:bCs/>
        </w:rPr>
      </w:pPr>
      <w:r w:rsidRPr="00C54BBA">
        <w:rPr>
          <w:b/>
          <w:bCs/>
        </w:rPr>
        <w:t>Del 2</w:t>
      </w:r>
    </w:p>
    <w:p w14:paraId="78B6A36E" w14:textId="77777777" w:rsidR="00EB5D80" w:rsidRDefault="00EB5D80" w:rsidP="00EB5D80">
      <w:pPr>
        <w:tabs>
          <w:tab w:val="num" w:pos="720"/>
        </w:tabs>
        <w:spacing w:after="160" w:line="278" w:lineRule="auto"/>
      </w:pPr>
      <w:r w:rsidRPr="00C54BBA">
        <w:t>Den individuella texten ska bestå av:</w:t>
      </w:r>
    </w:p>
    <w:p w14:paraId="2715FF22" w14:textId="77777777" w:rsidR="002B05B1" w:rsidRDefault="00EB5D80" w:rsidP="002B05B1">
      <w:pPr>
        <w:pStyle w:val="Liststycke"/>
        <w:numPr>
          <w:ilvl w:val="0"/>
          <w:numId w:val="35"/>
        </w:numPr>
        <w:tabs>
          <w:tab w:val="num" w:pos="720"/>
        </w:tabs>
        <w:spacing w:after="160" w:line="278" w:lineRule="auto"/>
      </w:pPr>
      <w:r>
        <w:t>En kort</w:t>
      </w:r>
      <w:r w:rsidRPr="00C54BBA">
        <w:t xml:space="preserve"> inledning</w:t>
      </w:r>
    </w:p>
    <w:p w14:paraId="0175FC93" w14:textId="022380EF" w:rsidR="00EB5D80" w:rsidRPr="00C54BBA" w:rsidRDefault="00EB5D80" w:rsidP="002B05B1">
      <w:pPr>
        <w:pStyle w:val="Liststycke"/>
        <w:numPr>
          <w:ilvl w:val="0"/>
          <w:numId w:val="35"/>
        </w:numPr>
        <w:tabs>
          <w:tab w:val="num" w:pos="720"/>
        </w:tabs>
        <w:spacing w:after="160" w:line="278" w:lineRule="auto"/>
      </w:pPr>
      <w:r>
        <w:t>B</w:t>
      </w:r>
      <w:r w:rsidRPr="00C54BBA">
        <w:t>eskrivning av utomhusmiljön</w:t>
      </w:r>
    </w:p>
    <w:p w14:paraId="2667380B" w14:textId="11E97893" w:rsidR="00EB5D80" w:rsidRPr="00C54BBA" w:rsidRDefault="00EB5D80" w:rsidP="002B05B1">
      <w:pPr>
        <w:pStyle w:val="Liststycke"/>
        <w:numPr>
          <w:ilvl w:val="0"/>
          <w:numId w:val="35"/>
        </w:numPr>
        <w:spacing w:after="160" w:line="240" w:lineRule="auto"/>
        <w:jc w:val="left"/>
      </w:pPr>
      <w:r>
        <w:t xml:space="preserve">Beskrivning av hur </w:t>
      </w:r>
      <w:r w:rsidRPr="00C54BBA">
        <w:t>dokumentation har gjorts</w:t>
      </w:r>
    </w:p>
    <w:p w14:paraId="60DDD104" w14:textId="657452D9" w:rsidR="00EB5D80" w:rsidRPr="00C54BBA" w:rsidRDefault="00EB5D80" w:rsidP="002B05B1">
      <w:pPr>
        <w:pStyle w:val="Liststycke"/>
        <w:numPr>
          <w:ilvl w:val="0"/>
          <w:numId w:val="35"/>
        </w:numPr>
        <w:spacing w:after="160" w:line="240" w:lineRule="auto"/>
        <w:jc w:val="left"/>
      </w:pPr>
      <w:r>
        <w:t>A</w:t>
      </w:r>
      <w:r w:rsidRPr="00C54BBA">
        <w:t>nalys av den undersökta skolgården utifrån ovanstående kriterier – vad har hittats</w:t>
      </w:r>
      <w:r>
        <w:t xml:space="preserve"> och hur kan du koppla din analys till </w:t>
      </w:r>
      <w:r w:rsidRPr="00C54BBA">
        <w:t>litteratur</w:t>
      </w:r>
      <w:r w:rsidR="002B05B1">
        <w:t>en</w:t>
      </w:r>
      <w:r>
        <w:t>?</w:t>
      </w:r>
    </w:p>
    <w:p w14:paraId="38A875AF" w14:textId="77777777" w:rsidR="00EB5D80" w:rsidRPr="00C54BBA" w:rsidRDefault="00EB5D80" w:rsidP="002B05B1">
      <w:pPr>
        <w:pStyle w:val="Liststycke"/>
        <w:numPr>
          <w:ilvl w:val="0"/>
          <w:numId w:val="35"/>
        </w:numPr>
        <w:spacing w:after="160" w:line="240" w:lineRule="auto"/>
        <w:jc w:val="left"/>
      </w:pPr>
      <w:r>
        <w:t>S</w:t>
      </w:r>
      <w:r w:rsidRPr="00C54BBA">
        <w:t>lutlig diskussion med tydliga slutsatser</w:t>
      </w:r>
      <w:r>
        <w:t xml:space="preserve"> och </w:t>
      </w:r>
      <w:r w:rsidRPr="00C54BBA">
        <w:t>koppl</w:t>
      </w:r>
      <w:r>
        <w:t xml:space="preserve">ingar till </w:t>
      </w:r>
      <w:r w:rsidRPr="00C54BBA">
        <w:t>litteratur.</w:t>
      </w:r>
    </w:p>
    <w:p w14:paraId="31B79A09" w14:textId="59042375" w:rsidR="00EB5D80" w:rsidRPr="00C54BBA" w:rsidRDefault="009C4161" w:rsidP="00EB5D80">
      <w:pPr>
        <w:spacing w:after="160" w:line="278" w:lineRule="auto"/>
        <w:ind w:left="0"/>
      </w:pPr>
      <w:r w:rsidRPr="009C4161">
        <w:rPr>
          <w:b/>
          <w:bCs/>
        </w:rPr>
        <w:t>Anvisningar:</w:t>
      </w:r>
      <w:r>
        <w:t xml:space="preserve"> </w:t>
      </w:r>
      <w:r w:rsidR="00EB5D80" w:rsidRPr="00C54BBA">
        <w:t>Texten ska vara cirka 5–6 sidor och skriven med New Times Roman storlek 12, radavstånd 1,5</w:t>
      </w:r>
      <w:r w:rsidR="00C85DF4">
        <w:t xml:space="preserve"> och lämnas in senast </w:t>
      </w:r>
      <w:r w:rsidR="00C85DF4" w:rsidRPr="00C85DF4">
        <w:rPr>
          <w:b/>
          <w:bCs/>
        </w:rPr>
        <w:t>den 17 oktober kl. 17</w:t>
      </w:r>
      <w:r w:rsidR="00C85DF4">
        <w:t>.</w:t>
      </w:r>
      <w:r w:rsidR="00EB5D80" w:rsidRPr="00C54BBA">
        <w:t xml:space="preserve"> I texten ska </w:t>
      </w:r>
      <w:r w:rsidR="00EB5D80">
        <w:t>du</w:t>
      </w:r>
      <w:r w:rsidR="00EB5D80" w:rsidRPr="00C54BBA">
        <w:t xml:space="preserve"> referera till:</w:t>
      </w:r>
    </w:p>
    <w:p w14:paraId="6B9D0E7A" w14:textId="77777777" w:rsidR="00EB5D80" w:rsidRPr="00C54BBA" w:rsidRDefault="00EB5D80" w:rsidP="00EB5D80">
      <w:pPr>
        <w:pStyle w:val="Liststycke"/>
        <w:numPr>
          <w:ilvl w:val="0"/>
          <w:numId w:val="34"/>
        </w:numPr>
        <w:spacing w:after="160" w:line="278" w:lineRule="auto"/>
        <w:jc w:val="left"/>
      </w:pPr>
      <w:r w:rsidRPr="00C54BBA">
        <w:t>Boverket. (2015). </w:t>
      </w:r>
      <w:r w:rsidRPr="002C6182">
        <w:rPr>
          <w:i/>
          <w:iCs/>
        </w:rPr>
        <w:t>Gör plats för barn och unga! - En vägledning för planering, utformning och förvaltning av skolans och förskolans utemiljö</w:t>
      </w:r>
      <w:r w:rsidRPr="00C54BBA">
        <w:t xml:space="preserve">. www.boverket.se (Läggs upp på </w:t>
      </w:r>
      <w:proofErr w:type="spellStart"/>
      <w:r w:rsidRPr="00C54BBA">
        <w:t>Lisam</w:t>
      </w:r>
      <w:proofErr w:type="spellEnd"/>
      <w:r w:rsidRPr="00C54BBA">
        <w:t>)</w:t>
      </w:r>
    </w:p>
    <w:p w14:paraId="03415BE7" w14:textId="77777777" w:rsidR="00EB5D80" w:rsidRPr="00C54BBA" w:rsidRDefault="00EB5D80" w:rsidP="00EB5D80">
      <w:pPr>
        <w:pStyle w:val="Liststycke"/>
        <w:numPr>
          <w:ilvl w:val="0"/>
          <w:numId w:val="34"/>
        </w:numPr>
        <w:spacing w:after="160" w:line="278" w:lineRule="auto"/>
        <w:jc w:val="left"/>
      </w:pPr>
      <w:r w:rsidRPr="00C54BBA">
        <w:t>Rönnlund, M. (2015). Skolgården som socialt rum. </w:t>
      </w:r>
      <w:r w:rsidRPr="002C6182">
        <w:rPr>
          <w:i/>
          <w:iCs/>
        </w:rPr>
        <w:t xml:space="preserve">Nordic Studies in </w:t>
      </w:r>
      <w:proofErr w:type="spellStart"/>
      <w:r w:rsidRPr="002C6182">
        <w:rPr>
          <w:i/>
          <w:iCs/>
        </w:rPr>
        <w:t>Education</w:t>
      </w:r>
      <w:proofErr w:type="spellEnd"/>
      <w:r w:rsidRPr="002C6182">
        <w:rPr>
          <w:i/>
          <w:iCs/>
        </w:rPr>
        <w:t>,</w:t>
      </w:r>
      <w:r w:rsidRPr="00C54BBA">
        <w:t> 35(</w:t>
      </w:r>
      <w:proofErr w:type="gramStart"/>
      <w:r w:rsidRPr="00C54BBA">
        <w:t>3-4</w:t>
      </w:r>
      <w:proofErr w:type="gramEnd"/>
      <w:r w:rsidRPr="00C54BBA">
        <w:t xml:space="preserve">), </w:t>
      </w:r>
      <w:proofErr w:type="gramStart"/>
      <w:r w:rsidRPr="00C54BBA">
        <w:t>200-216</w:t>
      </w:r>
      <w:proofErr w:type="gramEnd"/>
      <w:r w:rsidRPr="00C54BBA">
        <w:t xml:space="preserve">. (Läggs upp på </w:t>
      </w:r>
      <w:proofErr w:type="spellStart"/>
      <w:r w:rsidRPr="00C54BBA">
        <w:t>Lisam</w:t>
      </w:r>
      <w:proofErr w:type="spellEnd"/>
      <w:r w:rsidRPr="00C54BBA">
        <w:t>)</w:t>
      </w:r>
    </w:p>
    <w:p w14:paraId="7D6F70E0" w14:textId="77777777" w:rsidR="00EB5D80" w:rsidRPr="00C54BBA" w:rsidRDefault="00EB5D80" w:rsidP="00EB5D80">
      <w:pPr>
        <w:pStyle w:val="Liststycke"/>
        <w:numPr>
          <w:ilvl w:val="0"/>
          <w:numId w:val="34"/>
        </w:numPr>
        <w:spacing w:after="160" w:line="278" w:lineRule="auto"/>
        <w:jc w:val="left"/>
      </w:pPr>
      <w:r w:rsidRPr="00C54BBA">
        <w:t>Svedäng, M. (2015). </w:t>
      </w:r>
      <w:r w:rsidRPr="002C6182">
        <w:rPr>
          <w:i/>
          <w:iCs/>
        </w:rPr>
        <w:t>Utomhuspedagogik i fritidshemmet</w:t>
      </w:r>
      <w:r w:rsidRPr="00C54BBA">
        <w:t>. I A. S. Pihlgren (Red.). Fritidshemmet och skolan - det gemensamma uppdraget: Studentlitteratur.</w:t>
      </w:r>
    </w:p>
    <w:p w14:paraId="374A37EA" w14:textId="77777777" w:rsidR="00EB5D80" w:rsidRPr="00C54BBA" w:rsidRDefault="00EB5D80" w:rsidP="00EB5D80">
      <w:pPr>
        <w:pStyle w:val="Liststycke"/>
        <w:numPr>
          <w:ilvl w:val="0"/>
          <w:numId w:val="34"/>
        </w:numPr>
        <w:spacing w:after="160" w:line="278" w:lineRule="auto"/>
        <w:jc w:val="left"/>
      </w:pPr>
      <w:r w:rsidRPr="00C54BBA">
        <w:t>Sveriges lantbruksuniversitet. (2021). </w:t>
      </w:r>
      <w:r w:rsidRPr="002C6182">
        <w:rPr>
          <w:i/>
          <w:iCs/>
        </w:rPr>
        <w:t xml:space="preserve">Rum för skolans utemiljö – Fördjupad analys kring yta för </w:t>
      </w:r>
      <w:proofErr w:type="spellStart"/>
      <w:r w:rsidRPr="002C6182">
        <w:rPr>
          <w:i/>
          <w:iCs/>
        </w:rPr>
        <w:t>förskolegård</w:t>
      </w:r>
      <w:proofErr w:type="spellEnd"/>
      <w:r w:rsidRPr="002C6182">
        <w:rPr>
          <w:i/>
          <w:iCs/>
        </w:rPr>
        <w:t xml:space="preserve"> och skolgård.</w:t>
      </w:r>
      <w:r w:rsidRPr="00C54BBA">
        <w:t xml:space="preserve"> Rapport 2021:4 (läggs upp på </w:t>
      </w:r>
      <w:proofErr w:type="spellStart"/>
      <w:r w:rsidRPr="00C54BBA">
        <w:t>Lisam</w:t>
      </w:r>
      <w:proofErr w:type="spellEnd"/>
      <w:r w:rsidRPr="00C54BBA">
        <w:t>)</w:t>
      </w:r>
    </w:p>
    <w:p w14:paraId="54F24A59" w14:textId="0D745799" w:rsidR="00EB5D80" w:rsidRPr="00C54BBA" w:rsidRDefault="00EB5D80" w:rsidP="00EB5D80">
      <w:pPr>
        <w:spacing w:after="160" w:line="278" w:lineRule="auto"/>
      </w:pPr>
      <w:r w:rsidRPr="00C54BBA">
        <w:t> </w:t>
      </w:r>
      <w:r w:rsidRPr="00C54BBA">
        <w:rPr>
          <w:b/>
          <w:bCs/>
        </w:rPr>
        <w:t>Bedömningskriterier</w:t>
      </w:r>
      <w:r w:rsidRPr="00C54BBA">
        <w:rPr>
          <w:b/>
          <w:bCs/>
          <w:i/>
          <w:iCs/>
        </w:rPr>
        <w:t> </w:t>
      </w:r>
      <w:r w:rsidRPr="00C54BBA">
        <w:t> </w:t>
      </w:r>
    </w:p>
    <w:p w14:paraId="6E1B1FA8" w14:textId="77777777" w:rsidR="00EB5D80" w:rsidRPr="00C54BBA" w:rsidRDefault="00EB5D80" w:rsidP="00EB5D80">
      <w:pPr>
        <w:spacing w:after="160" w:line="278" w:lineRule="auto"/>
        <w:ind w:left="0"/>
        <w:jc w:val="left"/>
      </w:pPr>
      <w:r w:rsidRPr="00C54BBA">
        <w:t xml:space="preserve">För att </w:t>
      </w:r>
      <w:r>
        <w:t xml:space="preserve">erhålla betyget </w:t>
      </w:r>
      <w:r w:rsidRPr="00C54BBA">
        <w:rPr>
          <w:b/>
          <w:bCs/>
        </w:rPr>
        <w:t>Godkänd</w:t>
      </w:r>
      <w:r w:rsidRPr="00C54BBA">
        <w:t xml:space="preserve"> på uppgiften krävs att den studerande: </w:t>
      </w:r>
    </w:p>
    <w:p w14:paraId="219A5C61" w14:textId="77777777" w:rsidR="00EB5D80" w:rsidRPr="00C54BBA" w:rsidRDefault="00EB5D80" w:rsidP="00EB5D80">
      <w:pPr>
        <w:numPr>
          <w:ilvl w:val="0"/>
          <w:numId w:val="32"/>
        </w:numPr>
        <w:spacing w:after="160" w:line="278" w:lineRule="auto"/>
        <w:jc w:val="left"/>
      </w:pPr>
      <w:r w:rsidRPr="00C54BBA">
        <w:t>Beskriver möjliga slutsatser för att arbeta med utomhuspedagogik i skola och fritidshem </w:t>
      </w:r>
    </w:p>
    <w:p w14:paraId="39D6C1E4" w14:textId="77777777" w:rsidR="00EB5D80" w:rsidRPr="00C54BBA" w:rsidRDefault="00EB5D80" w:rsidP="00EB5D80">
      <w:pPr>
        <w:numPr>
          <w:ilvl w:val="0"/>
          <w:numId w:val="32"/>
        </w:numPr>
        <w:spacing w:after="160" w:line="278" w:lineRule="auto"/>
        <w:jc w:val="left"/>
      </w:pPr>
      <w:r w:rsidRPr="00C54BBA">
        <w:t>Redogör för utomhusmiljön kopplat till hållbar utveckling med tyngdpunkt på barns bästa</w:t>
      </w:r>
    </w:p>
    <w:p w14:paraId="7ED91AB2" w14:textId="77777777" w:rsidR="00EB5D80" w:rsidRPr="00C54BBA" w:rsidRDefault="00EB5D80" w:rsidP="00EB5D80">
      <w:pPr>
        <w:numPr>
          <w:ilvl w:val="0"/>
          <w:numId w:val="32"/>
        </w:numPr>
        <w:spacing w:after="160" w:line="278" w:lineRule="auto"/>
        <w:jc w:val="left"/>
      </w:pPr>
      <w:r w:rsidRPr="00C54BBA">
        <w:t>Relaterar slutsatser kring utomhuspedagogik till litteratur om hållbar utveckling </w:t>
      </w:r>
    </w:p>
    <w:p w14:paraId="69E21AD1" w14:textId="77777777" w:rsidR="00EB5D80" w:rsidRPr="00C54BBA" w:rsidRDefault="00EB5D80" w:rsidP="00EB5D80">
      <w:pPr>
        <w:numPr>
          <w:ilvl w:val="0"/>
          <w:numId w:val="32"/>
        </w:numPr>
        <w:spacing w:after="160" w:line="278" w:lineRule="auto"/>
        <w:jc w:val="left"/>
      </w:pPr>
      <w:r w:rsidRPr="00C54BBA">
        <w:t>Reflektera över barns bästa som en del i att arbeta fritidspedagogiskt med hållbar utveckling och utomhuspedagogik.</w:t>
      </w:r>
    </w:p>
    <w:p w14:paraId="222BC362" w14:textId="77777777" w:rsidR="00EB5D80" w:rsidRPr="00C54BBA" w:rsidRDefault="00EB5D80" w:rsidP="00EB5D80">
      <w:pPr>
        <w:numPr>
          <w:ilvl w:val="0"/>
          <w:numId w:val="32"/>
        </w:numPr>
        <w:spacing w:after="160" w:line="278" w:lineRule="auto"/>
        <w:jc w:val="left"/>
      </w:pPr>
      <w:r w:rsidRPr="00C54BBA">
        <w:t>Visar i sin skriftliga produktion förmåga att använda litteratur.</w:t>
      </w:r>
    </w:p>
    <w:p w14:paraId="03F338F5" w14:textId="77777777" w:rsidR="00EB5D80" w:rsidRPr="00C54BBA" w:rsidRDefault="00EB5D80" w:rsidP="00EB5D80">
      <w:pPr>
        <w:numPr>
          <w:ilvl w:val="0"/>
          <w:numId w:val="32"/>
        </w:numPr>
        <w:spacing w:after="160" w:line="278" w:lineRule="auto"/>
        <w:jc w:val="left"/>
      </w:pPr>
      <w:r w:rsidRPr="00C54BBA">
        <w:lastRenderedPageBreak/>
        <w:t xml:space="preserve">Texten ska ha ett relevant innehåll, en tydlig struktur och en argumentation som är förankrad i litteratur. Valt referenssystem tillämpas på ett konsekvent sätt. Texten ska även hålla en godkänd språklig standard och ha </w:t>
      </w:r>
      <w:r>
        <w:t xml:space="preserve">sidhänvisningar vid referering. </w:t>
      </w:r>
    </w:p>
    <w:p w14:paraId="24DCC4E1" w14:textId="77777777" w:rsidR="00EB5D80" w:rsidRPr="00C54BBA" w:rsidRDefault="00EB5D80" w:rsidP="00EB5D80">
      <w:pPr>
        <w:spacing w:after="160" w:line="278" w:lineRule="auto"/>
        <w:ind w:left="0"/>
        <w:jc w:val="left"/>
      </w:pPr>
      <w:r w:rsidRPr="00C54BBA">
        <w:t>Att inte uppfylla kriterierna för Godkänd innebär att</w:t>
      </w:r>
      <w:r>
        <w:t xml:space="preserve"> studenten får betyget </w:t>
      </w:r>
      <w:r w:rsidRPr="00156909">
        <w:rPr>
          <w:b/>
          <w:bCs/>
        </w:rPr>
        <w:t>U</w:t>
      </w:r>
      <w:r w:rsidRPr="00C54BBA">
        <w:rPr>
          <w:b/>
          <w:bCs/>
        </w:rPr>
        <w:t>nderkänd</w:t>
      </w:r>
      <w:r w:rsidRPr="00C54BBA">
        <w:t>. </w:t>
      </w:r>
    </w:p>
    <w:p w14:paraId="4479B638" w14:textId="77777777" w:rsidR="00EB5D80" w:rsidRPr="00C54BBA" w:rsidRDefault="00EB5D80" w:rsidP="00D07B61">
      <w:pPr>
        <w:pStyle w:val="Rubrik3"/>
      </w:pPr>
      <w:bookmarkStart w:id="26" w:name="_Toc204581713"/>
      <w:r w:rsidRPr="00C54BBA">
        <w:t>Om-examination av SRE3</w:t>
      </w:r>
      <w:bookmarkEnd w:id="26"/>
    </w:p>
    <w:p w14:paraId="0C504AF4" w14:textId="208B64A9" w:rsidR="00EB5D80" w:rsidRDefault="00EB5D80" w:rsidP="00EB5D80">
      <w:r w:rsidRPr="00C54BBA">
        <w:t xml:space="preserve">Om-examination </w:t>
      </w:r>
      <w:r>
        <w:t xml:space="preserve">av </w:t>
      </w:r>
      <w:r w:rsidRPr="00C54BBA">
        <w:t xml:space="preserve">SRE3 sker senast den </w:t>
      </w:r>
      <w:r w:rsidRPr="001B0A6E">
        <w:rPr>
          <w:b/>
          <w:bCs/>
        </w:rPr>
        <w:t>5</w:t>
      </w:r>
      <w:r w:rsidRPr="00C54BBA">
        <w:rPr>
          <w:b/>
          <w:bCs/>
        </w:rPr>
        <w:t xml:space="preserve"> december 202</w:t>
      </w:r>
      <w:r>
        <w:rPr>
          <w:b/>
          <w:bCs/>
        </w:rPr>
        <w:t>5</w:t>
      </w:r>
      <w:r w:rsidRPr="00C54BBA">
        <w:t xml:space="preserve"> och </w:t>
      </w:r>
      <w:r w:rsidRPr="00C1109E">
        <w:rPr>
          <w:b/>
          <w:bCs/>
        </w:rPr>
        <w:t>9</w:t>
      </w:r>
      <w:r w:rsidRPr="00C54BBA">
        <w:rPr>
          <w:b/>
          <w:bCs/>
        </w:rPr>
        <w:t xml:space="preserve"> januari</w:t>
      </w:r>
      <w:r w:rsidRPr="00C54BBA">
        <w:t xml:space="preserve"> </w:t>
      </w:r>
      <w:r w:rsidR="00F03CFE" w:rsidRPr="00DC208A">
        <w:rPr>
          <w:b/>
          <w:bCs/>
        </w:rPr>
        <w:t>2026</w:t>
      </w:r>
      <w:r w:rsidR="00DC208A">
        <w:t xml:space="preserve"> </w:t>
      </w:r>
      <w:r w:rsidRPr="00C54BBA">
        <w:t xml:space="preserve">kl.17.00 </w:t>
      </w:r>
      <w:r>
        <w:t xml:space="preserve">i </w:t>
      </w:r>
      <w:r w:rsidRPr="00C54BBA">
        <w:t xml:space="preserve">inlämningsmapp </w:t>
      </w:r>
      <w:r>
        <w:t xml:space="preserve">på </w:t>
      </w:r>
      <w:proofErr w:type="spellStart"/>
      <w:r w:rsidRPr="00C54BBA">
        <w:t>Lisam</w:t>
      </w:r>
      <w:proofErr w:type="spellEnd"/>
      <w:r w:rsidRPr="00C54BBA">
        <w:t xml:space="preserve">. </w:t>
      </w:r>
      <w:r>
        <w:t>Därefter n</w:t>
      </w:r>
      <w:r w:rsidRPr="00C54BBA">
        <w:t>ä</w:t>
      </w:r>
      <w:r w:rsidR="00DC208A">
        <w:t>r kursen ges nästa gång hösten</w:t>
      </w:r>
      <w:r w:rsidRPr="00C54BBA">
        <w:t xml:space="preserve"> 202</w:t>
      </w:r>
      <w:r>
        <w:t>6</w:t>
      </w:r>
      <w:r w:rsidRPr="00C54BBA">
        <w:t>. </w:t>
      </w:r>
    </w:p>
    <w:p w14:paraId="1D247AC6" w14:textId="37134AE0" w:rsidR="00AC7C14" w:rsidRDefault="00AC7C14" w:rsidP="00C42DE1">
      <w:pPr>
        <w:spacing w:after="36" w:line="259" w:lineRule="auto"/>
        <w:ind w:left="0" w:firstLine="0"/>
        <w:jc w:val="left"/>
      </w:pPr>
    </w:p>
    <w:p w14:paraId="344F18B0" w14:textId="77777777" w:rsidR="0098350B" w:rsidRDefault="00000000" w:rsidP="006D2DD6">
      <w:pPr>
        <w:pStyle w:val="Rubrik2"/>
      </w:pPr>
      <w:bookmarkStart w:id="27" w:name="_Hlk141868486"/>
      <w:bookmarkStart w:id="28" w:name="_Toc204581714"/>
      <w:r>
        <w:t>SRE4 Individuell skriftlig redovisning: Observation</w:t>
      </w:r>
      <w:bookmarkEnd w:id="28"/>
    </w:p>
    <w:p w14:paraId="55C90539" w14:textId="77777777" w:rsidR="00BB260C" w:rsidRDefault="0098350B" w:rsidP="0098350B">
      <w:pPr>
        <w:rPr>
          <w:b/>
          <w:bCs/>
          <w:sz w:val="28"/>
          <w:szCs w:val="28"/>
        </w:rPr>
      </w:pPr>
      <w:r w:rsidRPr="0098350B">
        <w:rPr>
          <w:b/>
          <w:bCs/>
          <w:sz w:val="28"/>
          <w:szCs w:val="28"/>
        </w:rPr>
        <w:t xml:space="preserve">Observation av barns utomhusaktiviteter, 3,5 </w:t>
      </w:r>
      <w:proofErr w:type="spellStart"/>
      <w:r w:rsidRPr="0098350B">
        <w:rPr>
          <w:b/>
          <w:bCs/>
          <w:sz w:val="28"/>
          <w:szCs w:val="28"/>
        </w:rPr>
        <w:t>hp</w:t>
      </w:r>
      <w:proofErr w:type="spellEnd"/>
      <w:r w:rsidRPr="0098350B">
        <w:rPr>
          <w:b/>
          <w:bCs/>
          <w:sz w:val="28"/>
          <w:szCs w:val="28"/>
        </w:rPr>
        <w:t xml:space="preserve"> U-V </w:t>
      </w:r>
    </w:p>
    <w:p w14:paraId="7A62202C" w14:textId="77777777" w:rsidR="00175A3E" w:rsidRPr="00165B3D" w:rsidRDefault="00175A3E" w:rsidP="00175A3E">
      <w:pPr>
        <w:spacing w:after="160" w:line="278" w:lineRule="auto"/>
        <w:ind w:left="0"/>
        <w:jc w:val="left"/>
      </w:pPr>
      <w:r w:rsidRPr="00165B3D">
        <w:rPr>
          <w:b/>
          <w:bCs/>
        </w:rPr>
        <w:t>Uppgiften är en del i examinationen av följande kursmål: </w:t>
      </w:r>
      <w:r w:rsidRPr="00165B3D">
        <w:t> </w:t>
      </w:r>
    </w:p>
    <w:p w14:paraId="21791E7D" w14:textId="77777777" w:rsidR="00175A3E" w:rsidRPr="00165B3D" w:rsidRDefault="00175A3E" w:rsidP="00175A3E">
      <w:pPr>
        <w:pStyle w:val="Liststycke"/>
        <w:numPr>
          <w:ilvl w:val="0"/>
          <w:numId w:val="36"/>
        </w:numPr>
        <w:spacing w:after="160" w:line="278" w:lineRule="auto"/>
        <w:jc w:val="left"/>
      </w:pPr>
      <w:r w:rsidRPr="00165B3D">
        <w:t>observera och reflektera över uteaktiviteter i relation till fritidshemmets verksamhet </w:t>
      </w:r>
    </w:p>
    <w:p w14:paraId="3E936778" w14:textId="77777777" w:rsidR="00175A3E" w:rsidRPr="00165B3D" w:rsidRDefault="00175A3E" w:rsidP="00175A3E">
      <w:pPr>
        <w:pStyle w:val="Liststycke"/>
        <w:numPr>
          <w:ilvl w:val="0"/>
          <w:numId w:val="36"/>
        </w:numPr>
        <w:spacing w:after="160" w:line="278" w:lineRule="auto"/>
        <w:jc w:val="left"/>
      </w:pPr>
      <w:r w:rsidRPr="00165B3D">
        <w:t>redogöra för teorier om utomhusmiljöer, natur och barndom  </w:t>
      </w:r>
    </w:p>
    <w:p w14:paraId="37F53A11" w14:textId="77777777" w:rsidR="00175A3E" w:rsidRPr="00165B3D" w:rsidRDefault="00175A3E" w:rsidP="00175A3E">
      <w:pPr>
        <w:spacing w:after="160" w:line="278" w:lineRule="auto"/>
        <w:ind w:left="0"/>
        <w:jc w:val="left"/>
      </w:pPr>
      <w:r w:rsidRPr="00165B3D">
        <w:t xml:space="preserve">Uppgiften bygger på fältobservationer från din VFU-plats. Syftet är att du skall få erfarenhet av, och reflektera kring, fältobservationer som metod för att själv </w:t>
      </w:r>
      <w:proofErr w:type="spellStart"/>
      <w:r w:rsidRPr="00165B3D">
        <w:t>beforska</w:t>
      </w:r>
      <w:proofErr w:type="spellEnd"/>
      <w:r w:rsidRPr="00165B3D">
        <w:t xml:space="preserve"> fritidshemmets verksamhet. I denna uppgift handlar det om att du skall observera vilket slags lärande som möjliggörs för barnen vid fritidshemmets uteverksamhet. Vidare är syftet att du skall reflektera kring de erfarenheter du samlar på dig under observationsarbetet och sedan väva samman dessa med teoretiska perspektiv på utomhuspedagogik och hållbar utveckling. </w:t>
      </w:r>
    </w:p>
    <w:p w14:paraId="55C15EFD" w14:textId="77777777" w:rsidR="00175A3E" w:rsidRPr="00165B3D" w:rsidRDefault="00175A3E" w:rsidP="00175A3E">
      <w:pPr>
        <w:spacing w:after="160" w:line="278" w:lineRule="auto"/>
        <w:ind w:left="0"/>
        <w:jc w:val="left"/>
      </w:pPr>
      <w:r w:rsidRPr="00165B3D">
        <w:t>Tänk på att detta inte är en VFU-uppgift. Du skall agera som forskare under din observation och kan inte samtidigt ha ansvar för barngruppen. I schemat finns två fältstudiedagar för uppgiften. I samband med VFU-perioden (det finns blockeringar i schemat för detta men det är även möjligt att använda andra dagar). När andra dagar används måste detta ske i samråd med handledaren.  </w:t>
      </w:r>
    </w:p>
    <w:p w14:paraId="7665EE51" w14:textId="77777777" w:rsidR="00175A3E" w:rsidRDefault="00175A3E" w:rsidP="00175A3E">
      <w:pPr>
        <w:rPr>
          <w:b/>
          <w:bCs/>
        </w:rPr>
      </w:pPr>
      <w:r>
        <w:rPr>
          <w:b/>
          <w:bCs/>
        </w:rPr>
        <w:t>Att göra innan du skriver SRE4</w:t>
      </w:r>
    </w:p>
    <w:p w14:paraId="3F749489" w14:textId="77777777" w:rsidR="00175A3E" w:rsidRPr="00165B3D" w:rsidRDefault="00175A3E" w:rsidP="00175A3E">
      <w:pPr>
        <w:spacing w:after="160" w:line="278" w:lineRule="auto"/>
        <w:ind w:left="0"/>
        <w:jc w:val="left"/>
      </w:pPr>
      <w:r w:rsidRPr="00165B3D">
        <w:t>Din uppgift är att på din VFU-plats genomföra en fältobservation av en avgränsad situation/aktivitet (observationen bör vara 30–90 minuter lång) i de när- och utemiljöer där fritidshemsverksamhet bedrivs. Observationerna skall fokusera följande frågor: </w:t>
      </w:r>
    </w:p>
    <w:p w14:paraId="76731007" w14:textId="77777777" w:rsidR="00175A3E" w:rsidRPr="00165B3D" w:rsidRDefault="00175A3E" w:rsidP="00175A3E">
      <w:pPr>
        <w:pStyle w:val="Liststycke"/>
        <w:numPr>
          <w:ilvl w:val="0"/>
          <w:numId w:val="38"/>
        </w:numPr>
        <w:spacing w:after="160" w:line="278" w:lineRule="auto"/>
        <w:jc w:val="left"/>
      </w:pPr>
      <w:r w:rsidRPr="00165B3D">
        <w:t>Vilken slags när- och utemiljö används av fritidshemmet i den givna situationen? (OBS! att det inte ska vara en beskrivning av fritidshemmets utemiljö i allmänhet) Beskriv den specifika miljö där din observerade aktivitet äger rum.</w:t>
      </w:r>
    </w:p>
    <w:p w14:paraId="373AC897" w14:textId="77777777" w:rsidR="00175A3E" w:rsidRPr="00165B3D" w:rsidRDefault="00175A3E" w:rsidP="00175A3E">
      <w:pPr>
        <w:pStyle w:val="Liststycke"/>
        <w:numPr>
          <w:ilvl w:val="0"/>
          <w:numId w:val="38"/>
        </w:numPr>
        <w:spacing w:after="160" w:line="278" w:lineRule="auto"/>
        <w:jc w:val="left"/>
      </w:pPr>
      <w:r>
        <w:t xml:space="preserve">Fokusera på </w:t>
      </w:r>
      <w:r w:rsidRPr="00165B3D">
        <w:t>en händelse/aktivitet.</w:t>
      </w:r>
    </w:p>
    <w:p w14:paraId="652E1FFF" w14:textId="77777777" w:rsidR="00175A3E" w:rsidRPr="00165B3D" w:rsidRDefault="00175A3E" w:rsidP="00175A3E">
      <w:pPr>
        <w:pStyle w:val="Liststycke"/>
        <w:numPr>
          <w:ilvl w:val="0"/>
          <w:numId w:val="38"/>
        </w:numPr>
        <w:spacing w:after="160" w:line="278" w:lineRule="auto"/>
        <w:jc w:val="left"/>
      </w:pPr>
      <w:r w:rsidRPr="00165B3D">
        <w:t>Hur agerar eleverna i relation till platsen?</w:t>
      </w:r>
    </w:p>
    <w:p w14:paraId="358E5CFE" w14:textId="77777777" w:rsidR="00175A3E" w:rsidRPr="00165B3D" w:rsidRDefault="00175A3E" w:rsidP="00175A3E">
      <w:pPr>
        <w:pStyle w:val="Liststycke"/>
        <w:numPr>
          <w:ilvl w:val="0"/>
          <w:numId w:val="38"/>
        </w:numPr>
        <w:spacing w:after="160" w:line="278" w:lineRule="auto"/>
        <w:jc w:val="left"/>
      </w:pPr>
      <w:r w:rsidRPr="00165B3D">
        <w:t>Hur agerar lärarna i relation till platsen?</w:t>
      </w:r>
    </w:p>
    <w:p w14:paraId="31925092" w14:textId="77777777" w:rsidR="00175A3E" w:rsidRPr="00165B3D" w:rsidRDefault="00175A3E" w:rsidP="00175A3E">
      <w:pPr>
        <w:pStyle w:val="Liststycke"/>
        <w:numPr>
          <w:ilvl w:val="0"/>
          <w:numId w:val="38"/>
        </w:numPr>
        <w:spacing w:after="160" w:line="278" w:lineRule="auto"/>
        <w:jc w:val="left"/>
      </w:pPr>
      <w:r w:rsidRPr="00165B3D">
        <w:t>Hur används dessa platser ur ett utomhuspedagogiskt perspektiv?</w:t>
      </w:r>
    </w:p>
    <w:p w14:paraId="5529B1C7" w14:textId="77777777" w:rsidR="00175A3E" w:rsidRPr="00165B3D" w:rsidRDefault="00175A3E" w:rsidP="00175A3E">
      <w:pPr>
        <w:pStyle w:val="Liststycke"/>
        <w:numPr>
          <w:ilvl w:val="0"/>
          <w:numId w:val="38"/>
        </w:numPr>
        <w:spacing w:after="160" w:line="278" w:lineRule="auto"/>
        <w:jc w:val="left"/>
      </w:pPr>
      <w:r w:rsidRPr="00165B3D">
        <w:t>Koppla aktiviteterna till fritidshemmets verksamhet och läroplanens må</w:t>
      </w:r>
      <w:r>
        <w:t>l</w:t>
      </w:r>
    </w:p>
    <w:p w14:paraId="3B95F6BC" w14:textId="67596FB7" w:rsidR="00175A3E" w:rsidRPr="00165B3D" w:rsidRDefault="00175A3E" w:rsidP="00175A3E">
      <w:pPr>
        <w:spacing w:after="160" w:line="278" w:lineRule="auto"/>
        <w:jc w:val="left"/>
      </w:pPr>
      <w:r w:rsidRPr="00165B3D">
        <w:t>  </w:t>
      </w:r>
      <w:r w:rsidRPr="00570587">
        <w:rPr>
          <w:b/>
          <w:bCs/>
        </w:rPr>
        <w:t>SRE</w:t>
      </w:r>
      <w:r w:rsidR="009C4161">
        <w:rPr>
          <w:b/>
          <w:bCs/>
        </w:rPr>
        <w:t>4</w:t>
      </w:r>
      <w:r w:rsidRPr="00570587">
        <w:rPr>
          <w:b/>
          <w:bCs/>
        </w:rPr>
        <w:t xml:space="preserve"> – den skriftliga delen</w:t>
      </w:r>
    </w:p>
    <w:p w14:paraId="0327632A" w14:textId="77777777" w:rsidR="00175A3E" w:rsidRPr="00570587" w:rsidRDefault="00175A3E" w:rsidP="00175A3E">
      <w:pPr>
        <w:pStyle w:val="Liststycke"/>
        <w:numPr>
          <w:ilvl w:val="0"/>
          <w:numId w:val="37"/>
        </w:numPr>
        <w:spacing w:after="160" w:line="278" w:lineRule="auto"/>
        <w:jc w:val="left"/>
      </w:pPr>
      <w:r w:rsidRPr="00570587">
        <w:lastRenderedPageBreak/>
        <w:t>Skriv ett inledande avsnitt där du redogör för hur litteraturen resonerar om barn, barndom och natur.</w:t>
      </w:r>
    </w:p>
    <w:p w14:paraId="19140612" w14:textId="77777777" w:rsidR="00175A3E" w:rsidRPr="00570587" w:rsidRDefault="00175A3E" w:rsidP="00175A3E">
      <w:pPr>
        <w:pStyle w:val="Liststycke"/>
        <w:numPr>
          <w:ilvl w:val="0"/>
          <w:numId w:val="37"/>
        </w:numPr>
        <w:spacing w:after="160" w:line="278" w:lineRule="auto"/>
        <w:jc w:val="left"/>
      </w:pPr>
      <w:r w:rsidRPr="00570587">
        <w:t>Redogör för resultatet av dina observationer. Vad kom du fram till? Vad såg du? Fältanteckningar ska inte redovisas utan mer ditt resultat. Vad är det för händelse du observerat? Ge exempel på informell interaktion mellan aktörerna (dialog). Hur faller händelsen/aktiviteten om hållbar utveckling ut?</w:t>
      </w:r>
    </w:p>
    <w:p w14:paraId="3039A2C8" w14:textId="77777777" w:rsidR="00175A3E" w:rsidRPr="00570587" w:rsidRDefault="00175A3E" w:rsidP="00175A3E">
      <w:pPr>
        <w:pStyle w:val="Liststycke"/>
        <w:numPr>
          <w:ilvl w:val="0"/>
          <w:numId w:val="37"/>
        </w:numPr>
        <w:spacing w:after="160" w:line="278" w:lineRule="auto"/>
        <w:jc w:val="left"/>
      </w:pPr>
      <w:r w:rsidRPr="00570587">
        <w:t>Vidare skall denna text kompletteras med reflektioner kring de erfarenheter du fått av fältobservationer som forskningsmetod: vilka möjligheter och begränsningar uppfattar du personligen att metoden har?</w:t>
      </w:r>
    </w:p>
    <w:p w14:paraId="2E268CA7" w14:textId="77777777" w:rsidR="00175A3E" w:rsidRPr="00570587" w:rsidRDefault="00175A3E" w:rsidP="00175A3E">
      <w:pPr>
        <w:pStyle w:val="Liststycke"/>
        <w:numPr>
          <w:ilvl w:val="0"/>
          <w:numId w:val="37"/>
        </w:numPr>
        <w:spacing w:after="160" w:line="278" w:lineRule="auto"/>
        <w:jc w:val="left"/>
      </w:pPr>
      <w:r w:rsidRPr="00570587">
        <w:t>Utifrån perspektiven i den här kursen, hur kan utemiljön utnyttjas bättre? Vad kunde gjorts annorlunda i den aktuella situationen (fältanteckningen)?  </w:t>
      </w:r>
    </w:p>
    <w:p w14:paraId="17EEACC6" w14:textId="77777777" w:rsidR="00175A3E" w:rsidRPr="00570587" w:rsidRDefault="00175A3E" w:rsidP="00175A3E">
      <w:pPr>
        <w:pStyle w:val="Liststycke"/>
        <w:numPr>
          <w:ilvl w:val="0"/>
          <w:numId w:val="37"/>
        </w:numPr>
        <w:spacing w:after="160" w:line="278" w:lineRule="auto"/>
        <w:jc w:val="left"/>
      </w:pPr>
      <w:r w:rsidRPr="00570587">
        <w:t>Finns det spår av utomhuspedagogiskt tänkande, planerande på platsen?</w:t>
      </w:r>
    </w:p>
    <w:p w14:paraId="3A66F40F" w14:textId="77777777" w:rsidR="00175A3E" w:rsidRPr="00165B3D" w:rsidRDefault="00175A3E" w:rsidP="00175A3E">
      <w:pPr>
        <w:spacing w:after="160" w:line="278" w:lineRule="auto"/>
        <w:ind w:left="0"/>
        <w:jc w:val="left"/>
      </w:pPr>
      <w:r w:rsidRPr="00570587">
        <w:t>Du skall förankra din diskussion och dina reflektioner i kurslitteraturen.</w:t>
      </w:r>
      <w:r>
        <w:t xml:space="preserve"> </w:t>
      </w:r>
      <w:r w:rsidRPr="00165B3D">
        <w:t>Litteratur som </w:t>
      </w:r>
      <w:r w:rsidRPr="00165B3D">
        <w:rPr>
          <w:i/>
          <w:iCs/>
        </w:rPr>
        <w:t>ska</w:t>
      </w:r>
      <w:r w:rsidRPr="00165B3D">
        <w:t xml:space="preserve"> vara refererad: </w:t>
      </w:r>
      <w:proofErr w:type="spellStart"/>
      <w:r w:rsidRPr="00165B3D">
        <w:t>Bryman</w:t>
      </w:r>
      <w:proofErr w:type="spellEnd"/>
      <w:r w:rsidRPr="00165B3D">
        <w:t xml:space="preserve"> (2016), Rönnlund (2015), Svedäng (2015)</w:t>
      </w:r>
      <w:r>
        <w:t xml:space="preserve"> och styrdokument. </w:t>
      </w:r>
      <w:r w:rsidRPr="00165B3D">
        <w:t xml:space="preserve">Därutöver </w:t>
      </w:r>
      <w:r>
        <w:t xml:space="preserve">kan du använda andra referenser av relevans om du vill. </w:t>
      </w:r>
      <w:r w:rsidRPr="00165B3D">
        <w:t> </w:t>
      </w:r>
    </w:p>
    <w:p w14:paraId="1AADABE8" w14:textId="7BE29D93" w:rsidR="00175A3E" w:rsidRPr="00165B3D" w:rsidRDefault="00175A3E" w:rsidP="00175A3E">
      <w:pPr>
        <w:spacing w:after="160" w:line="278" w:lineRule="auto"/>
        <w:ind w:left="0"/>
        <w:jc w:val="left"/>
      </w:pPr>
      <w:r w:rsidRPr="00570587">
        <w:rPr>
          <w:b/>
          <w:bCs/>
        </w:rPr>
        <w:t>Anvisningar:</w:t>
      </w:r>
      <w:r>
        <w:t xml:space="preserve"> </w:t>
      </w:r>
      <w:r w:rsidRPr="00165B3D">
        <w:t xml:space="preserve">Uppgiften ska vara på ungefär 1000–1400 ord exklusive referenser (lämnas in i </w:t>
      </w:r>
      <w:proofErr w:type="spellStart"/>
      <w:r w:rsidRPr="00165B3D">
        <w:t>word</w:t>
      </w:r>
      <w:proofErr w:type="spellEnd"/>
      <w:r w:rsidRPr="00165B3D">
        <w:t>-format</w:t>
      </w:r>
      <w:r>
        <w:t xml:space="preserve">). </w:t>
      </w:r>
      <w:r w:rsidRPr="00165B3D">
        <w:t>Uppgiften ska vara </w:t>
      </w:r>
      <w:r w:rsidRPr="00165B3D">
        <w:rPr>
          <w:b/>
          <w:bCs/>
        </w:rPr>
        <w:t>inlämnad senast den 2</w:t>
      </w:r>
      <w:r w:rsidR="00A868C4">
        <w:rPr>
          <w:b/>
          <w:bCs/>
        </w:rPr>
        <w:t>4</w:t>
      </w:r>
      <w:r w:rsidRPr="00165B3D">
        <w:rPr>
          <w:b/>
          <w:bCs/>
        </w:rPr>
        <w:t>/10, kl. 17.00. </w:t>
      </w:r>
      <w:r w:rsidRPr="00165B3D">
        <w:t xml:space="preserve">Uppgiften lämnas in anonymt på </w:t>
      </w:r>
      <w:proofErr w:type="spellStart"/>
      <w:r w:rsidRPr="00165B3D">
        <w:t>Lisam</w:t>
      </w:r>
      <w:proofErr w:type="spellEnd"/>
      <w:r w:rsidRPr="00165B3D">
        <w:t xml:space="preserve">. Ange det anonyma ID-nummer som du får på </w:t>
      </w:r>
      <w:proofErr w:type="spellStart"/>
      <w:r w:rsidRPr="00165B3D">
        <w:t>Lisam</w:t>
      </w:r>
      <w:proofErr w:type="spellEnd"/>
      <w:r w:rsidRPr="00165B3D">
        <w:t xml:space="preserve"> i textens sidhuvud. </w:t>
      </w:r>
    </w:p>
    <w:p w14:paraId="13A8AF90" w14:textId="77777777" w:rsidR="00175A3E" w:rsidRDefault="00175A3E" w:rsidP="00175A3E">
      <w:r w:rsidRPr="00165B3D">
        <w:t>Det är inte möjligt för studenter som fått betyget godkänt eller väl godkänt att skriva om uppgiften. De studerande som efter det första examinationstillfället ännu </w:t>
      </w:r>
      <w:r w:rsidRPr="00165B3D">
        <w:rPr>
          <w:i/>
          <w:iCs/>
        </w:rPr>
        <w:t>inte</w:t>
      </w:r>
      <w:r w:rsidRPr="00165B3D">
        <w:t> är godkända på uppgiften erbjuds tillfällen för om-examination. </w:t>
      </w:r>
    </w:p>
    <w:bookmarkEnd w:id="27"/>
    <w:p w14:paraId="256CD5D5" w14:textId="6F6A4002" w:rsidR="00C52D85" w:rsidRDefault="003E4083" w:rsidP="00934970">
      <w:pPr>
        <w:rPr>
          <w:b/>
          <w:color w:val="4F81BD"/>
        </w:rPr>
      </w:pPr>
      <w:r w:rsidRPr="009810BD">
        <w:rPr>
          <w:b/>
          <w:color w:val="4F81BD"/>
        </w:rPr>
        <w:t>Bedömningskriterier</w:t>
      </w:r>
    </w:p>
    <w:p w14:paraId="728578B5" w14:textId="699E973B" w:rsidR="003638E3" w:rsidRDefault="00000000">
      <w:pPr>
        <w:spacing w:after="304"/>
        <w:ind w:left="12"/>
      </w:pPr>
      <w:r>
        <w:t xml:space="preserve">För </w:t>
      </w:r>
      <w:r w:rsidR="00EF3634">
        <w:t xml:space="preserve">betyget </w:t>
      </w:r>
      <w:r w:rsidRPr="00EF3634">
        <w:rPr>
          <w:b/>
          <w:bCs/>
          <w:color w:val="auto"/>
        </w:rPr>
        <w:t>Godkän</w:t>
      </w:r>
      <w:r w:rsidR="00EF3634">
        <w:rPr>
          <w:b/>
          <w:bCs/>
          <w:color w:val="auto"/>
        </w:rPr>
        <w:t>d</w:t>
      </w:r>
      <w:r>
        <w:t xml:space="preserve"> krävs </w:t>
      </w:r>
      <w:r w:rsidR="00EF3634">
        <w:t>följande</w:t>
      </w:r>
      <w:r>
        <w:t xml:space="preserve">:  </w:t>
      </w:r>
    </w:p>
    <w:p w14:paraId="0574B3EA" w14:textId="626048A3" w:rsidR="003638E3" w:rsidRDefault="00000000" w:rsidP="0044000E">
      <w:pPr>
        <w:pStyle w:val="Liststycke"/>
        <w:numPr>
          <w:ilvl w:val="0"/>
          <w:numId w:val="40"/>
        </w:numPr>
        <w:spacing w:after="77"/>
      </w:pPr>
      <w:r>
        <w:t>Samtliga frågeställningar lyfts fram och problematiseras i texten</w:t>
      </w:r>
    </w:p>
    <w:p w14:paraId="10144203" w14:textId="11838B88" w:rsidR="00C42DE1" w:rsidRDefault="00C42DE1" w:rsidP="0044000E">
      <w:pPr>
        <w:pStyle w:val="Liststycke"/>
        <w:numPr>
          <w:ilvl w:val="0"/>
          <w:numId w:val="40"/>
        </w:numPr>
        <w:spacing w:after="77"/>
      </w:pPr>
      <w:r>
        <w:t>Texten ska ha ett längre avsnitt med inl</w:t>
      </w:r>
      <w:r w:rsidR="00DC6BF5">
        <w:t>a</w:t>
      </w:r>
      <w:r>
        <w:t>gt fältexempel (observationen) där aktörernas informella tal/interaktion finns med.</w:t>
      </w:r>
    </w:p>
    <w:p w14:paraId="56CCD525" w14:textId="77777777" w:rsidR="00C42DE1" w:rsidRDefault="00000000" w:rsidP="0044000E">
      <w:pPr>
        <w:pStyle w:val="Liststycke"/>
        <w:numPr>
          <w:ilvl w:val="0"/>
          <w:numId w:val="40"/>
        </w:numPr>
        <w:spacing w:after="105"/>
      </w:pPr>
      <w:r>
        <w:t>Egna erfarenheter av att arbeta med observationsmetod finns framskrivna och kopplas till forskningsetik</w:t>
      </w:r>
      <w:r w:rsidR="00C42DE1">
        <w:t>.</w:t>
      </w:r>
      <w:r>
        <w:t xml:space="preserve"> </w:t>
      </w:r>
    </w:p>
    <w:p w14:paraId="6926CABB" w14:textId="69633009" w:rsidR="003638E3" w:rsidRDefault="00C42DE1" w:rsidP="0044000E">
      <w:pPr>
        <w:pStyle w:val="Liststycke"/>
        <w:numPr>
          <w:ilvl w:val="0"/>
          <w:numId w:val="40"/>
        </w:numPr>
        <w:spacing w:after="261"/>
      </w:pPr>
      <w:r>
        <w:t>Att observationsmetoden är framskriven och att det finns en reflektion om vald metod kopplad till metodlitteratur/</w:t>
      </w:r>
      <w:proofErr w:type="spellStart"/>
      <w:r>
        <w:t>Bryman</w:t>
      </w:r>
      <w:proofErr w:type="spellEnd"/>
      <w:r>
        <w:t xml:space="preserve">) </w:t>
      </w:r>
    </w:p>
    <w:p w14:paraId="37646670" w14:textId="298E9F2B" w:rsidR="00C42DE1" w:rsidRDefault="00000000" w:rsidP="0044000E">
      <w:pPr>
        <w:pStyle w:val="Liststycke"/>
        <w:numPr>
          <w:ilvl w:val="0"/>
          <w:numId w:val="40"/>
        </w:numPr>
        <w:spacing w:after="0" w:line="250" w:lineRule="auto"/>
      </w:pPr>
      <w:r>
        <w:t>Den studerande visar i sin skriftliga produktion förmåga att använda vetenskaplig litteratur. Texten ska ha ett relevant innehåll, en tydlig struktur och en argumentation som är förankrad i litteratur enligt instruktionen ovan.</w:t>
      </w:r>
    </w:p>
    <w:p w14:paraId="07CD716C" w14:textId="386CBEF9" w:rsidR="00EA514B" w:rsidRDefault="00000000" w:rsidP="0044000E">
      <w:pPr>
        <w:pStyle w:val="Liststycke"/>
        <w:numPr>
          <w:ilvl w:val="0"/>
          <w:numId w:val="40"/>
        </w:numPr>
        <w:spacing w:after="0" w:line="250" w:lineRule="auto"/>
      </w:pPr>
      <w:r>
        <w:t>Valt referenssystem tillämpas på ett konsekvent sätt</w:t>
      </w:r>
      <w:r w:rsidR="005F41CF">
        <w:t xml:space="preserve"> och där sidnummer anges i hänvisningarna. </w:t>
      </w:r>
    </w:p>
    <w:p w14:paraId="7848BA53" w14:textId="52650068" w:rsidR="003638E3" w:rsidRDefault="00000000" w:rsidP="0044000E">
      <w:pPr>
        <w:pStyle w:val="Liststycke"/>
        <w:numPr>
          <w:ilvl w:val="0"/>
          <w:numId w:val="40"/>
        </w:numPr>
        <w:spacing w:after="0" w:line="250" w:lineRule="auto"/>
      </w:pPr>
      <w:r>
        <w:t xml:space="preserve">Texten ska även hålla en godkänd språklig standard och ha angivet omfång.  </w:t>
      </w:r>
    </w:p>
    <w:p w14:paraId="74EF7B6A" w14:textId="77777777" w:rsidR="0044000E" w:rsidRDefault="00000000" w:rsidP="0044000E">
      <w:pPr>
        <w:pStyle w:val="Liststycke"/>
        <w:numPr>
          <w:ilvl w:val="0"/>
          <w:numId w:val="40"/>
        </w:numPr>
        <w:spacing w:after="259"/>
      </w:pPr>
      <w:r>
        <w:t xml:space="preserve">Texten ska ha ett fokus där fritidspedagogiken står i förgrund </w:t>
      </w:r>
    </w:p>
    <w:p w14:paraId="2A04897B" w14:textId="05F0761A" w:rsidR="003638E3" w:rsidRDefault="00000000" w:rsidP="0044000E">
      <w:pPr>
        <w:pStyle w:val="Liststycke"/>
        <w:numPr>
          <w:ilvl w:val="0"/>
          <w:numId w:val="40"/>
        </w:numPr>
        <w:spacing w:after="259"/>
      </w:pPr>
      <w:r>
        <w:t xml:space="preserve">Att texten är språkligt klar och består av godkänd referenshantering  </w:t>
      </w:r>
    </w:p>
    <w:p w14:paraId="0B1AF998" w14:textId="35167CF8" w:rsidR="003638E3" w:rsidRDefault="00000000">
      <w:pPr>
        <w:spacing w:after="309"/>
        <w:ind w:left="12"/>
      </w:pPr>
      <w:r>
        <w:t>Utöver vad som krävs för betyget</w:t>
      </w:r>
      <w:r w:rsidRPr="00BB260C">
        <w:rPr>
          <w:b/>
          <w:bCs/>
        </w:rPr>
        <w:t xml:space="preserve"> </w:t>
      </w:r>
      <w:r w:rsidRPr="00C52D85">
        <w:rPr>
          <w:b/>
          <w:bCs/>
        </w:rPr>
        <w:t>Godkänd</w:t>
      </w:r>
      <w:r>
        <w:t xml:space="preserve"> skall också följande krav uppfyllas för att erhålla betyget </w:t>
      </w:r>
      <w:r w:rsidRPr="00C52D85">
        <w:rPr>
          <w:b/>
          <w:bCs/>
        </w:rPr>
        <w:t>Väl godkänd:</w:t>
      </w:r>
      <w:r>
        <w:t xml:space="preserve">  </w:t>
      </w:r>
    </w:p>
    <w:p w14:paraId="24E601C1" w14:textId="77777777" w:rsidR="003638E3" w:rsidRDefault="00000000" w:rsidP="00CA3A55">
      <w:pPr>
        <w:pStyle w:val="Liststycke"/>
        <w:numPr>
          <w:ilvl w:val="0"/>
          <w:numId w:val="41"/>
        </w:numPr>
        <w:spacing w:after="79"/>
      </w:pPr>
      <w:r>
        <w:t xml:space="preserve">Ger en integrerad bild av olika perspektiv kopplat till kursens innehåll  </w:t>
      </w:r>
    </w:p>
    <w:p w14:paraId="26DE122C" w14:textId="77777777" w:rsidR="003638E3" w:rsidRDefault="00000000" w:rsidP="00CA3A55">
      <w:pPr>
        <w:pStyle w:val="Liststycke"/>
        <w:numPr>
          <w:ilvl w:val="0"/>
          <w:numId w:val="41"/>
        </w:numPr>
        <w:spacing w:after="105"/>
      </w:pPr>
      <w:r>
        <w:lastRenderedPageBreak/>
        <w:t xml:space="preserve">Använder relevanta begrepp för att belysa frågeställningar utifrån såväl ett praktiskt som ett teoretiskt förhållningssätt  </w:t>
      </w:r>
    </w:p>
    <w:p w14:paraId="306BD948" w14:textId="77777777" w:rsidR="003638E3" w:rsidRDefault="00000000" w:rsidP="00CA3A55">
      <w:pPr>
        <w:pStyle w:val="Liststycke"/>
        <w:numPr>
          <w:ilvl w:val="0"/>
          <w:numId w:val="41"/>
        </w:numPr>
      </w:pPr>
      <w:r>
        <w:t xml:space="preserve">Det finns en tydlig argumentation som är välstrukturerad med självständiga, kritiska resonemang med stöd i relevant litteratur.  </w:t>
      </w:r>
    </w:p>
    <w:p w14:paraId="347B7AF2" w14:textId="7A9F110C" w:rsidR="003638E3" w:rsidRDefault="00000000">
      <w:pPr>
        <w:spacing w:after="186"/>
        <w:ind w:left="12"/>
      </w:pPr>
      <w:r>
        <w:t xml:space="preserve">Att inte uppfylla kriterierna för Godkänd innebär att </w:t>
      </w:r>
      <w:r w:rsidR="005B0109">
        <w:t xml:space="preserve">studenten får betyget </w:t>
      </w:r>
      <w:r w:rsidR="005B0109" w:rsidRPr="00934970">
        <w:rPr>
          <w:b/>
          <w:bCs/>
        </w:rPr>
        <w:t>U</w:t>
      </w:r>
      <w:r w:rsidRPr="00934970">
        <w:rPr>
          <w:b/>
          <w:bCs/>
        </w:rPr>
        <w:t>nderkänd</w:t>
      </w:r>
      <w:r>
        <w:t xml:space="preserve">.  </w:t>
      </w:r>
    </w:p>
    <w:p w14:paraId="00285CF3" w14:textId="77777777" w:rsidR="003638E3" w:rsidRDefault="00000000" w:rsidP="005B0109">
      <w:pPr>
        <w:pStyle w:val="Rubrik3"/>
      </w:pPr>
      <w:bookmarkStart w:id="29" w:name="_Toc204581715"/>
      <w:r>
        <w:t>Skrivstöd kopplat till SRE4</w:t>
      </w:r>
      <w:bookmarkEnd w:id="29"/>
      <w:r>
        <w:t xml:space="preserve">  </w:t>
      </w:r>
    </w:p>
    <w:p w14:paraId="2782913F" w14:textId="77777777" w:rsidR="003638E3" w:rsidRDefault="00000000">
      <w:pPr>
        <w:spacing w:after="188"/>
        <w:ind w:left="12"/>
      </w:pPr>
      <w:r>
        <w:t xml:space="preserve">Vid skrivtillfället kan du som student tillsammans med andra studenter välja att genomföra en kamratbedömning. Kamratbedömningen fokuserar språk, referenser och formalia i den individuella texten; SRE4. Syftet med ett sådant tillfället är att studenter genom kamratbedömning ska kunna stötta varandra i skrivandet och få någon annans perspektiv på hur man använder och hänvisar referenser. Kamratbedömning i detta fall innebär att varje student granskar en annan students text (student kan med fördel använda sig av arbetsgruppen och där grupperna själva fördelar själva läsningen av texterna inom gruppen) med fokus på språk, referenser och formalia och förbereder konstruktiva kommentarer om detsamma.   </w:t>
      </w:r>
    </w:p>
    <w:p w14:paraId="570AF5DA" w14:textId="3C4ACEDF" w:rsidR="003638E3" w:rsidRDefault="00000000">
      <w:pPr>
        <w:spacing w:after="260"/>
        <w:ind w:left="12"/>
      </w:pPr>
      <w:r>
        <w:t>Inför kamratbedömningen kan texterna distribueras till övriga</w:t>
      </w:r>
      <w:r w:rsidR="00AE6AE8">
        <w:t xml:space="preserve"> i</w:t>
      </w:r>
      <w:r>
        <w:t xml:space="preserve"> gruppen. Detta sker via samarbetsytan på </w:t>
      </w:r>
      <w:proofErr w:type="spellStart"/>
      <w:r>
        <w:t>Lisam</w:t>
      </w:r>
      <w:proofErr w:type="spellEnd"/>
      <w:r>
        <w:t xml:space="preserve"> eller på det sätt som gruppen kommit överens om. När du som student genomför kamratbedömningen fokuserar du på:  </w:t>
      </w:r>
    </w:p>
    <w:p w14:paraId="5A869DDC" w14:textId="77777777" w:rsidR="003638E3" w:rsidRDefault="00000000">
      <w:pPr>
        <w:numPr>
          <w:ilvl w:val="0"/>
          <w:numId w:val="17"/>
        </w:numPr>
        <w:spacing w:after="79"/>
        <w:ind w:hanging="360"/>
      </w:pPr>
      <w:r>
        <w:t xml:space="preserve">Hur du uppfattar meningarna  </w:t>
      </w:r>
    </w:p>
    <w:p w14:paraId="7962EFD0" w14:textId="77777777" w:rsidR="003638E3" w:rsidRDefault="00000000">
      <w:pPr>
        <w:numPr>
          <w:ilvl w:val="0"/>
          <w:numId w:val="17"/>
        </w:numPr>
        <w:spacing w:after="77"/>
        <w:ind w:hanging="360"/>
      </w:pPr>
      <w:r>
        <w:t xml:space="preserve">Hur du uppfattar språk  </w:t>
      </w:r>
    </w:p>
    <w:p w14:paraId="6396F82B" w14:textId="77777777" w:rsidR="003638E3" w:rsidRDefault="00000000">
      <w:pPr>
        <w:numPr>
          <w:ilvl w:val="0"/>
          <w:numId w:val="17"/>
        </w:numPr>
        <w:spacing w:after="81"/>
        <w:ind w:hanging="360"/>
      </w:pPr>
      <w:r>
        <w:t xml:space="preserve">Hur du uppfattar referenser  </w:t>
      </w:r>
    </w:p>
    <w:p w14:paraId="31BB8255" w14:textId="77777777" w:rsidR="003638E3" w:rsidRDefault="00000000">
      <w:pPr>
        <w:numPr>
          <w:ilvl w:val="0"/>
          <w:numId w:val="17"/>
        </w:numPr>
        <w:ind w:hanging="360"/>
      </w:pPr>
      <w:r>
        <w:t xml:space="preserve">Hur du uppfattar struktur, </w:t>
      </w:r>
      <w:proofErr w:type="gramStart"/>
      <w:r>
        <w:t>t.ex.</w:t>
      </w:r>
      <w:proofErr w:type="gramEnd"/>
      <w:r>
        <w:t xml:space="preserve"> styckesindelning  </w:t>
      </w:r>
    </w:p>
    <w:p w14:paraId="0183C243" w14:textId="77777777" w:rsidR="003638E3" w:rsidRDefault="00000000">
      <w:pPr>
        <w:spacing w:after="302"/>
        <w:ind w:left="12"/>
      </w:pPr>
      <w:r>
        <w:t xml:space="preserve">Du ska också titta på textens referenslista. Kom ihåg att vara konstruktiv i dina kommentarer.  </w:t>
      </w:r>
    </w:p>
    <w:p w14:paraId="36C02D7A" w14:textId="0A15749B" w:rsidR="003638E3" w:rsidRDefault="00000000" w:rsidP="00D07B61">
      <w:pPr>
        <w:pStyle w:val="Rubrik3"/>
      </w:pPr>
      <w:bookmarkStart w:id="30" w:name="_Toc204581716"/>
      <w:r>
        <w:t>Om</w:t>
      </w:r>
      <w:r w:rsidR="00EA514B">
        <w:t>-</w:t>
      </w:r>
      <w:r>
        <w:t>examination</w:t>
      </w:r>
      <w:r w:rsidR="00D07B61">
        <w:t xml:space="preserve"> av SRE4</w:t>
      </w:r>
      <w:bookmarkEnd w:id="30"/>
      <w:r>
        <w:t xml:space="preserve">  </w:t>
      </w:r>
    </w:p>
    <w:p w14:paraId="45309CFE" w14:textId="08F2EADA" w:rsidR="00F03CFE" w:rsidRPr="00F03CFE" w:rsidRDefault="00D9407A" w:rsidP="00F03CFE">
      <w:pPr>
        <w:spacing w:after="193"/>
        <w:ind w:left="12"/>
        <w:rPr>
          <w:bCs/>
        </w:rPr>
      </w:pPr>
      <w:r w:rsidRPr="00D9407A">
        <w:rPr>
          <w:bCs/>
        </w:rPr>
        <w:t xml:space="preserve">Om-examination av SRE4 sker senast den </w:t>
      </w:r>
      <w:r w:rsidRPr="00FA3D76">
        <w:rPr>
          <w:b/>
        </w:rPr>
        <w:t>5 december 2025</w:t>
      </w:r>
      <w:r w:rsidRPr="00D9407A">
        <w:rPr>
          <w:bCs/>
        </w:rPr>
        <w:t xml:space="preserve"> och </w:t>
      </w:r>
      <w:r w:rsidRPr="00FA3D76">
        <w:rPr>
          <w:b/>
        </w:rPr>
        <w:t>9 januari</w:t>
      </w:r>
      <w:r w:rsidR="00FA3D76">
        <w:rPr>
          <w:bCs/>
        </w:rPr>
        <w:t xml:space="preserve"> </w:t>
      </w:r>
      <w:r w:rsidR="00FA3D76" w:rsidRPr="00FA3D76">
        <w:rPr>
          <w:b/>
        </w:rPr>
        <w:t>2026</w:t>
      </w:r>
      <w:r w:rsidRPr="00D9407A">
        <w:rPr>
          <w:bCs/>
        </w:rPr>
        <w:t xml:space="preserve"> kl.17.00 i inlämningsmapp på </w:t>
      </w:r>
      <w:proofErr w:type="spellStart"/>
      <w:r w:rsidRPr="00D9407A">
        <w:rPr>
          <w:bCs/>
        </w:rPr>
        <w:t>Lisam</w:t>
      </w:r>
      <w:proofErr w:type="spellEnd"/>
      <w:r w:rsidRPr="00D9407A">
        <w:rPr>
          <w:bCs/>
        </w:rPr>
        <w:t>. Därefter nästa gång kursen går 2026.</w:t>
      </w:r>
    </w:p>
    <w:p w14:paraId="7B6B2D50" w14:textId="77777777" w:rsidR="007E1030" w:rsidRDefault="007E1030">
      <w:pPr>
        <w:ind w:left="12"/>
      </w:pPr>
    </w:p>
    <w:p w14:paraId="03EFA387" w14:textId="51CAE766" w:rsidR="003638E3" w:rsidRDefault="007E1030" w:rsidP="007E1030">
      <w:pPr>
        <w:pStyle w:val="Rubrik1"/>
      </w:pPr>
      <w:bookmarkStart w:id="31" w:name="_Toc204581717"/>
      <w:r>
        <w:t>Vad händer vid plagiering och misstänkt fusk?</w:t>
      </w:r>
      <w:bookmarkEnd w:id="31"/>
    </w:p>
    <w:p w14:paraId="1B612AEB" w14:textId="2A76D982" w:rsidR="003638E3" w:rsidRDefault="00000000">
      <w:pPr>
        <w:spacing w:after="188"/>
        <w:ind w:left="12"/>
      </w:pPr>
      <w:r>
        <w:t xml:space="preserve">Det finns hårda regler om plagiering på universitet och även i forskarsamhället, detta är alltså också en forskningsetisk fråga, </w:t>
      </w:r>
      <w:r w:rsidRPr="00D07B61">
        <w:t xml:space="preserve">läs </w:t>
      </w:r>
      <w:proofErr w:type="gramStart"/>
      <w:r w:rsidRPr="00D07B61">
        <w:t>t.ex.</w:t>
      </w:r>
      <w:proofErr w:type="gramEnd"/>
      <w:r w:rsidRPr="00D07B61">
        <w:t xml:space="preserve"> Anna-</w:t>
      </w:r>
      <w:proofErr w:type="spellStart"/>
      <w:r w:rsidRPr="00D07B61">
        <w:t>Liisa</w:t>
      </w:r>
      <w:proofErr w:type="spellEnd"/>
      <w:r w:rsidRPr="00D07B61">
        <w:t xml:space="preserve"> </w:t>
      </w:r>
      <w:proofErr w:type="spellStart"/>
      <w:r w:rsidRPr="00D07B61">
        <w:t>Närvänen</w:t>
      </w:r>
      <w:proofErr w:type="spellEnd"/>
      <w:r w:rsidRPr="00D07B61">
        <w:t xml:space="preserve">, </w:t>
      </w:r>
      <w:r w:rsidRPr="00D07B61">
        <w:rPr>
          <w:i/>
        </w:rPr>
        <w:t>När kvalitativa studier blir text</w:t>
      </w:r>
      <w:r w:rsidRPr="00D07B61">
        <w:t>, Studentlitteratur 1999, kapitlet ”Etik och det vetenskapliga skrivandet</w:t>
      </w:r>
      <w:r>
        <w:t xml:space="preserve">”   </w:t>
      </w:r>
    </w:p>
    <w:p w14:paraId="79B827AC" w14:textId="252007AA" w:rsidR="003638E3" w:rsidRDefault="00000000">
      <w:pPr>
        <w:spacing w:after="188"/>
        <w:ind w:left="12"/>
      </w:pPr>
      <w:r>
        <w:t xml:space="preserve">Plagiering av andra källor (dvs. att man kopierar andra texter utan att ange referenser, antingen från litteratur eller från andra källor såsom från Internet, andra studenters arbeten, egna tidigare arbeten mm) betraktas som fusk. Ibland – inte minst vad gäller </w:t>
      </w:r>
      <w:proofErr w:type="gramStart"/>
      <w:r>
        <w:t>t.ex.</w:t>
      </w:r>
      <w:proofErr w:type="gramEnd"/>
      <w:r>
        <w:t xml:space="preserve"> hemtentamina – händer det också att man ligger för nära ursprungstexten, vilket kan bli betraktat som plagiat. Det är därför viktigt att omformulera det man läst, det är också på det sätt som student</w:t>
      </w:r>
      <w:r w:rsidR="00986A2A">
        <w:t>er</w:t>
      </w:r>
      <w:r>
        <w:t xml:space="preserve"> visar att </w:t>
      </w:r>
      <w:r w:rsidR="00986A2A">
        <w:t>de</w:t>
      </w:r>
      <w:r>
        <w:t xml:space="preserve"> har förstått det som </w:t>
      </w:r>
      <w:r w:rsidR="00986A2A">
        <w:t>de</w:t>
      </w:r>
      <w:r>
        <w:t xml:space="preserve"> har läst. Tänk också på att ett individuellt examinationsarbete måste vara en individuell framtagen text, även om ni har arbetat med frågorna i grupp – ni kan inte ge hela eller delar av textavsnitt till varandra.   </w:t>
      </w:r>
    </w:p>
    <w:p w14:paraId="28D6FB6E" w14:textId="009624BD" w:rsidR="003638E3" w:rsidRDefault="00000000">
      <w:pPr>
        <w:spacing w:after="188"/>
        <w:ind w:left="12"/>
      </w:pPr>
      <w:r>
        <w:t xml:space="preserve">Läraren har skyldighet att anmäla varje misstänkt fall av plagiering/fusk till disciplinnämnden på universitetet. Om det visar sig att disciplinnämnden anser att plagiering har skett kan man som student </w:t>
      </w:r>
      <w:r>
        <w:lastRenderedPageBreak/>
        <w:t xml:space="preserve">bli avstängd från </w:t>
      </w:r>
      <w:r w:rsidR="007F0032">
        <w:t xml:space="preserve">alla </w:t>
      </w:r>
      <w:r>
        <w:t xml:space="preserve">studier </w:t>
      </w:r>
      <w:r w:rsidR="00F37578">
        <w:t xml:space="preserve">(studenten får inte delta i undervisning och inte heller lämna in </w:t>
      </w:r>
      <w:r w:rsidR="00333E39">
        <w:t>eller få sin examination bedömd</w:t>
      </w:r>
      <w:r w:rsidR="00F37578">
        <w:t>)</w:t>
      </w:r>
      <w:r w:rsidR="00333E39">
        <w:t xml:space="preserve"> </w:t>
      </w:r>
      <w:r>
        <w:t xml:space="preserve">under en viss tid. Under den tidsperioden förlorar man också rätten till studielån.   </w:t>
      </w:r>
    </w:p>
    <w:p w14:paraId="5A786DDF" w14:textId="5A267913" w:rsidR="003638E3" w:rsidRDefault="00000000">
      <w:pPr>
        <w:spacing w:after="189"/>
        <w:ind w:left="12"/>
      </w:pPr>
      <w:r>
        <w:t xml:space="preserve">För att undvika dessa problem måste ni alltså omformulera det ni läser till en självständig text samt tydligt referera till de källor ni har använt. </w:t>
      </w:r>
      <w:r w:rsidRPr="00934970">
        <w:t>Markera med citattecken och ange korrekta sidhänvisningar när ni skriver av direkta meningar eller delar av meningar ur en ursprungstext.</w:t>
      </w:r>
      <w:r>
        <w:t xml:space="preserve">   </w:t>
      </w:r>
    </w:p>
    <w:p w14:paraId="591BE5B8" w14:textId="661E8180" w:rsidR="003638E3" w:rsidRDefault="00000000">
      <w:pPr>
        <w:ind w:left="12"/>
      </w:pPr>
      <w:r>
        <w:t xml:space="preserve">Av hänsyn till er studenter vill vi att alla möjligheter för lärare att hysa minsta misstanke om fusk och plagiat bör undanröjas. Tolkningen av vad som är fusk och plagiat, är inte självklar. Därför använder vi oss av </w:t>
      </w:r>
      <w:r w:rsidR="00854B11">
        <w:t xml:space="preserve">plagieringskontroll. </w:t>
      </w:r>
    </w:p>
    <w:p w14:paraId="62A976FA" w14:textId="77777777" w:rsidR="00936784" w:rsidRDefault="00936784" w:rsidP="00936784">
      <w:pPr>
        <w:pStyle w:val="Rubrik1"/>
        <w:rPr>
          <w:rFonts w:ascii="Calibri Light" w:eastAsia="Times New Roman" w:hAnsi="Calibri Light" w:cs="Calibri Light"/>
          <w:color w:val="auto"/>
        </w:rPr>
      </w:pPr>
      <w:bookmarkStart w:id="32" w:name="_Toc138852209"/>
      <w:bookmarkStart w:id="33" w:name="_Toc534790814"/>
      <w:bookmarkStart w:id="34" w:name="_Toc204581718"/>
      <w:r>
        <w:rPr>
          <w:rFonts w:eastAsia="Times New Roman"/>
        </w:rPr>
        <w:t>Policy rörande fusk och plagiat</w:t>
      </w:r>
      <w:bookmarkEnd w:id="32"/>
      <w:bookmarkEnd w:id="34"/>
    </w:p>
    <w:p w14:paraId="1A4638DA" w14:textId="77777777" w:rsidR="00936784" w:rsidRDefault="00936784" w:rsidP="00936784">
      <w:pPr>
        <w:rPr>
          <w:rFonts w:eastAsiaTheme="minorHAnsi"/>
        </w:rPr>
      </w:pPr>
      <w:r>
        <w:t>Definitionen av fusk och plagiat som Linköpings universitets disciplinnämnd utgår ifrån finns i Högskoleförordningen (10 kap. 1 §): ”Disciplinära åtgärder får vidtas mot studenter som1. med otillåtna hjälpmedel eller på annat sätt försöker vilseleda vid prov eller när studieprestation annars skall bedömas”.</w:t>
      </w:r>
    </w:p>
    <w:p w14:paraId="12FFC97B" w14:textId="77777777" w:rsidR="00936784" w:rsidRDefault="00936784" w:rsidP="00936784">
      <w:r>
        <w:t xml:space="preserve">Ett plagiat är något som studenten 1) inte har skrivit själv, utan som har tagits från någon annan författare – antingen genom att skriva av eller att kopiera från en källa, </w:t>
      </w:r>
      <w:proofErr w:type="gramStart"/>
      <w:r>
        <w:t>t.ex.</w:t>
      </w:r>
      <w:proofErr w:type="gramEnd"/>
      <w:r>
        <w:t xml:space="preserve"> en bok, artikel, hemsida eller </w:t>
      </w:r>
      <w:r w:rsidRPr="00934970">
        <w:t>genererad av AI</w:t>
      </w:r>
      <w:r>
        <w:t xml:space="preserve"> – och som 2) saknar en ordentlig källhänvisning som visar var det avskrivna/kopierade har sitt ursprung. Det står naturligtvis studenten fritt att referera och citera källor – det ska man göra i en vetenskaplig uppsats – men det måste klart framgå vilka dessa källor är. Studenten måste ge originalkällorna erkännande för den information som de står för. Man ska alltid ha en källhänvisning med sidor direkt efter ett citat. </w:t>
      </w:r>
      <w:r w:rsidRPr="00934970">
        <w:t>På grundlärarprogrammet inriktning fritidshem vill vi också i de flesta kursuppgifter ha sidnummer på alla de ställen där litteratur används (se studiehandledning).</w:t>
      </w:r>
      <w:r>
        <w:t xml:space="preserve">  På bibliotekets hemsida finns mer information om plagiat och hur du kan undvika att riskera att plagiera: </w:t>
      </w:r>
      <w:hyperlink r:id="rId17" w:history="1">
        <w:r>
          <w:rPr>
            <w:rStyle w:val="Hyperlnk"/>
          </w:rPr>
          <w:t>https://liu.se/artikel/plagiering-upphovsratt</w:t>
        </w:r>
      </w:hyperlink>
      <w:r>
        <w:t xml:space="preserve">. </w:t>
      </w:r>
    </w:p>
    <w:p w14:paraId="79E135B1" w14:textId="77777777" w:rsidR="00936784" w:rsidRDefault="00936784" w:rsidP="00936784">
      <w:r>
        <w:t xml:space="preserve">För att upptäcka plagiat skickas alla examinationsuppgifter till </w:t>
      </w:r>
      <w:proofErr w:type="spellStart"/>
      <w:r>
        <w:rPr>
          <w:color w:val="1D1D1B"/>
          <w:shd w:val="clear" w:color="auto" w:fill="FFFFFF"/>
        </w:rPr>
        <w:t>Ouriginal</w:t>
      </w:r>
      <w:proofErr w:type="spellEnd"/>
      <w:r>
        <w:rPr>
          <w:color w:val="1D1D1B"/>
          <w:shd w:val="clear" w:color="auto" w:fill="FFFFFF"/>
        </w:rPr>
        <w:t xml:space="preserve"> </w:t>
      </w:r>
      <w:r>
        <w:t xml:space="preserve">som är en nätbaserad tjänst för att jämföra en students text med andra texter som ligger lagrade i </w:t>
      </w:r>
      <w:proofErr w:type="spellStart"/>
      <w:r>
        <w:rPr>
          <w:color w:val="1D1D1B"/>
          <w:shd w:val="clear" w:color="auto" w:fill="FFFFFF"/>
        </w:rPr>
        <w:t>Ouriginal</w:t>
      </w:r>
      <w:proofErr w:type="spellEnd"/>
      <w:r>
        <w:rPr>
          <w:color w:val="1D1D1B"/>
          <w:shd w:val="clear" w:color="auto" w:fill="FFFFFF"/>
        </w:rPr>
        <w:t xml:space="preserve"> </w:t>
      </w:r>
      <w:r>
        <w:t xml:space="preserve">databas och på Internet. </w:t>
      </w:r>
    </w:p>
    <w:p w14:paraId="4FD5C87A" w14:textId="77777777" w:rsidR="00936784" w:rsidRDefault="00936784" w:rsidP="00936784">
      <w:r>
        <w:t xml:space="preserve">Om en examinator misstänker att en student fuskat ska hen anmäla det till Linköpings universitets disciplinnämnd som sedan utreder ärendet och fattar beslut om eventuella disciplinära åtgärder. </w:t>
      </w:r>
    </w:p>
    <w:p w14:paraId="48F4D318" w14:textId="2FDF8AE1" w:rsidR="00936784" w:rsidRDefault="00722C02" w:rsidP="00FA4E3B">
      <w:hyperlink r:id="rId18" w:history="1">
        <w:r w:rsidRPr="006B0553">
          <w:rPr>
            <w:rStyle w:val="Hyperlnk"/>
          </w:rPr>
          <w:t>https://liu.se/biblioteket/guider-och-stod/verktyg-mot-plagiering</w:t>
        </w:r>
      </w:hyperlink>
      <w:r>
        <w:t xml:space="preserve"> </w:t>
      </w:r>
      <w:bookmarkEnd w:id="33"/>
    </w:p>
    <w:p w14:paraId="58AEB619" w14:textId="77777777" w:rsidR="00936784" w:rsidRDefault="00936784">
      <w:pPr>
        <w:ind w:left="12"/>
      </w:pPr>
    </w:p>
    <w:p w14:paraId="1E48984A" w14:textId="1F9C282C" w:rsidR="003638E3" w:rsidRDefault="00000000" w:rsidP="007E1030">
      <w:pPr>
        <w:pStyle w:val="Rubrik1"/>
      </w:pPr>
      <w:bookmarkStart w:id="35" w:name="_Toc204581719"/>
      <w:r>
        <w:t>Kursvärdering</w:t>
      </w:r>
      <w:bookmarkEnd w:id="35"/>
      <w:r>
        <w:t xml:space="preserve">  </w:t>
      </w:r>
    </w:p>
    <w:p w14:paraId="62071D8E" w14:textId="77777777" w:rsidR="003638E3" w:rsidRDefault="00000000">
      <w:pPr>
        <w:ind w:left="12"/>
      </w:pPr>
      <w:r>
        <w:t xml:space="preserve">Utvärdering av kursen genomförs i form av en elektronisk utvärdering via e-post från centralt håll.   </w:t>
      </w:r>
    </w:p>
    <w:p w14:paraId="69C46E99" w14:textId="3805A365" w:rsidR="003638E3" w:rsidRDefault="00000000" w:rsidP="005F41CF">
      <w:pPr>
        <w:spacing w:after="311"/>
        <w:ind w:left="12"/>
      </w:pPr>
      <w:r>
        <w:t xml:space="preserve">Det är av stor vikt att du som student framför dina åsikter, tankar och funderingar för att vi ska kunna utveckla och förbättra kursen i framtiden.  </w:t>
      </w:r>
    </w:p>
    <w:p w14:paraId="390C29B7" w14:textId="565A88F5" w:rsidR="008A4C92" w:rsidRDefault="008A4C92" w:rsidP="007E1030">
      <w:pPr>
        <w:pStyle w:val="Rubrik1"/>
      </w:pPr>
      <w:bookmarkStart w:id="36" w:name="_Toc204581720"/>
      <w:r>
        <w:t>Kurslitteratur</w:t>
      </w:r>
      <w:r w:rsidR="007E1030">
        <w:t xml:space="preserve"> 971G36, HT25</w:t>
      </w:r>
      <w:bookmarkEnd w:id="36"/>
    </w:p>
    <w:p w14:paraId="2717877F" w14:textId="77777777" w:rsidR="007E1030" w:rsidRPr="007E1030" w:rsidRDefault="007E1030" w:rsidP="007E1030"/>
    <w:p w14:paraId="55484082" w14:textId="3DC5B8EB" w:rsidR="00922CE0" w:rsidRPr="00B6154C" w:rsidRDefault="00922CE0" w:rsidP="008A4C92">
      <w:pPr>
        <w:pStyle w:val="Rubrik2"/>
      </w:pPr>
      <w:bookmarkStart w:id="37" w:name="_Toc204581721"/>
      <w:r w:rsidRPr="00B6154C">
        <w:t>Obligatorisk litteratur</w:t>
      </w:r>
      <w:bookmarkEnd w:id="37"/>
      <w:r w:rsidRPr="00B6154C">
        <w:t xml:space="preserve"> </w:t>
      </w:r>
    </w:p>
    <w:p w14:paraId="4FDF92E4" w14:textId="77777777" w:rsidR="00922CE0" w:rsidRDefault="00922CE0" w:rsidP="00922CE0">
      <w:pPr>
        <w:rPr>
          <w:rFonts w:ascii="Times New Roman" w:hAnsi="Times New Roman" w:cs="Times New Roman"/>
        </w:rPr>
      </w:pPr>
      <w:proofErr w:type="spellStart"/>
      <w:r w:rsidRPr="008649A8">
        <w:rPr>
          <w:rFonts w:ascii="Times New Roman" w:hAnsi="Times New Roman" w:cs="Times New Roman"/>
        </w:rPr>
        <w:t>Björneloo</w:t>
      </w:r>
      <w:proofErr w:type="spellEnd"/>
      <w:r w:rsidRPr="008649A8">
        <w:rPr>
          <w:rFonts w:ascii="Times New Roman" w:hAnsi="Times New Roman" w:cs="Times New Roman"/>
        </w:rPr>
        <w:t>, I. (201</w:t>
      </w:r>
      <w:r>
        <w:rPr>
          <w:rFonts w:ascii="Times New Roman" w:hAnsi="Times New Roman" w:cs="Times New Roman"/>
        </w:rPr>
        <w:t>1</w:t>
      </w:r>
      <w:r w:rsidRPr="008649A8">
        <w:rPr>
          <w:rFonts w:ascii="Times New Roman" w:hAnsi="Times New Roman" w:cs="Times New Roman"/>
        </w:rPr>
        <w:t xml:space="preserve">). </w:t>
      </w:r>
      <w:r w:rsidRPr="008649A8">
        <w:rPr>
          <w:rFonts w:ascii="Times New Roman" w:hAnsi="Times New Roman" w:cs="Times New Roman"/>
          <w:i/>
          <w:iCs/>
        </w:rPr>
        <w:t>Hållbar utveckling att undervisa utifrån helheter och sammanhang</w:t>
      </w:r>
      <w:r w:rsidRPr="008649A8">
        <w:rPr>
          <w:rFonts w:ascii="Times New Roman" w:hAnsi="Times New Roman" w:cs="Times New Roman"/>
        </w:rPr>
        <w:t xml:space="preserve">: Liber. </w:t>
      </w:r>
    </w:p>
    <w:p w14:paraId="4F132299" w14:textId="77777777" w:rsidR="00922CE0" w:rsidRPr="00EE64C0" w:rsidRDefault="00922CE0" w:rsidP="00922CE0">
      <w:pPr>
        <w:spacing w:after="0" w:line="240" w:lineRule="auto"/>
        <w:rPr>
          <w:rFonts w:ascii="Times New Roman" w:hAnsi="Times New Roman" w:cs="Times New Roman"/>
          <w:i/>
          <w:iCs/>
        </w:rPr>
      </w:pPr>
      <w:r w:rsidRPr="00EE64C0">
        <w:rPr>
          <w:rFonts w:ascii="Times New Roman" w:hAnsi="Times New Roman" w:cs="Times New Roman"/>
        </w:rPr>
        <w:t xml:space="preserve">Boverket. (2015). </w:t>
      </w:r>
      <w:r w:rsidRPr="00EE64C0">
        <w:rPr>
          <w:rFonts w:ascii="Times New Roman" w:hAnsi="Times New Roman" w:cs="Times New Roman"/>
          <w:i/>
          <w:iCs/>
        </w:rPr>
        <w:t>Gör plats för barn och unga! - En vägledning för planering, utformning och</w:t>
      </w:r>
    </w:p>
    <w:p w14:paraId="2C232565" w14:textId="77777777" w:rsidR="00922CE0" w:rsidRDefault="00922CE0" w:rsidP="00922CE0">
      <w:pPr>
        <w:spacing w:after="0" w:line="240" w:lineRule="auto"/>
        <w:rPr>
          <w:rFonts w:ascii="Times New Roman" w:hAnsi="Times New Roman" w:cs="Times New Roman"/>
        </w:rPr>
      </w:pPr>
      <w:r w:rsidRPr="00EE64C0">
        <w:rPr>
          <w:rFonts w:ascii="Times New Roman" w:hAnsi="Times New Roman" w:cs="Times New Roman"/>
          <w:i/>
          <w:iCs/>
        </w:rPr>
        <w:t>förvaltning av skolans och förskolans utemiljö</w:t>
      </w:r>
      <w:r w:rsidRPr="00EE64C0">
        <w:rPr>
          <w:rFonts w:ascii="Times New Roman" w:hAnsi="Times New Roman" w:cs="Times New Roman"/>
        </w:rPr>
        <w:t xml:space="preserve">. </w:t>
      </w:r>
      <w:hyperlink r:id="rId19" w:history="1">
        <w:r w:rsidRPr="00F0679D">
          <w:rPr>
            <w:rStyle w:val="Hyperlnk"/>
            <w:rFonts w:ascii="Times New Roman" w:hAnsi="Times New Roman" w:cs="Times New Roman"/>
          </w:rPr>
          <w:t>www.boverket.se</w:t>
        </w:r>
      </w:hyperlink>
      <w:r>
        <w:rPr>
          <w:rFonts w:ascii="Times New Roman" w:hAnsi="Times New Roman" w:cs="Times New Roman"/>
        </w:rPr>
        <w:t xml:space="preserve"> </w:t>
      </w:r>
    </w:p>
    <w:p w14:paraId="5B5E570D" w14:textId="77777777" w:rsidR="00922CE0" w:rsidRDefault="00922CE0" w:rsidP="00922CE0">
      <w:pPr>
        <w:spacing w:after="0" w:line="240" w:lineRule="auto"/>
        <w:rPr>
          <w:rFonts w:ascii="Times New Roman" w:hAnsi="Times New Roman" w:cs="Times New Roman"/>
        </w:rPr>
      </w:pPr>
    </w:p>
    <w:p w14:paraId="4D3E72E0" w14:textId="77777777" w:rsidR="00922CE0" w:rsidRPr="008649A8" w:rsidRDefault="00922CE0" w:rsidP="00922CE0">
      <w:pPr>
        <w:rPr>
          <w:rFonts w:ascii="Times New Roman" w:hAnsi="Times New Roman" w:cs="Times New Roman"/>
        </w:rPr>
      </w:pPr>
      <w:proofErr w:type="spellStart"/>
      <w:r w:rsidRPr="008649A8">
        <w:rPr>
          <w:rFonts w:ascii="Times New Roman" w:hAnsi="Times New Roman" w:cs="Times New Roman"/>
        </w:rPr>
        <w:t>Bryman</w:t>
      </w:r>
      <w:proofErr w:type="spellEnd"/>
      <w:r w:rsidRPr="008649A8">
        <w:rPr>
          <w:rFonts w:ascii="Times New Roman" w:hAnsi="Times New Roman" w:cs="Times New Roman"/>
        </w:rPr>
        <w:t xml:space="preserve">, A. (2018). </w:t>
      </w:r>
      <w:r w:rsidRPr="008649A8">
        <w:rPr>
          <w:rFonts w:ascii="Times New Roman" w:hAnsi="Times New Roman" w:cs="Times New Roman"/>
          <w:i/>
          <w:iCs/>
        </w:rPr>
        <w:t>Samhällsvetenskapliga metoder</w:t>
      </w:r>
      <w:r w:rsidRPr="008649A8">
        <w:rPr>
          <w:rFonts w:ascii="Times New Roman" w:hAnsi="Times New Roman" w:cs="Times New Roman"/>
        </w:rPr>
        <w:t>. (tredje upplagan). Liber.</w:t>
      </w:r>
    </w:p>
    <w:p w14:paraId="6FC9DD74" w14:textId="77777777" w:rsidR="00922CE0" w:rsidRPr="008649A8" w:rsidRDefault="00922CE0" w:rsidP="00922CE0">
      <w:pPr>
        <w:rPr>
          <w:rFonts w:ascii="Times New Roman" w:hAnsi="Times New Roman" w:cs="Times New Roman"/>
        </w:rPr>
      </w:pPr>
      <w:r w:rsidRPr="001E4EF0">
        <w:rPr>
          <w:rFonts w:ascii="Times New Roman" w:hAnsi="Times New Roman" w:cs="Times New Roman"/>
        </w:rPr>
        <w:t xml:space="preserve">Dahlgren, L-O. Sjölander, Strid, S. J P. </w:t>
      </w:r>
      <w:proofErr w:type="spellStart"/>
      <w:r w:rsidRPr="001E4EF0">
        <w:rPr>
          <w:rFonts w:ascii="Times New Roman" w:hAnsi="Times New Roman" w:cs="Times New Roman"/>
        </w:rPr>
        <w:t>Szczenpanski</w:t>
      </w:r>
      <w:proofErr w:type="spellEnd"/>
      <w:r w:rsidRPr="001E4EF0">
        <w:rPr>
          <w:rFonts w:ascii="Times New Roman" w:hAnsi="Times New Roman" w:cs="Times New Roman"/>
        </w:rPr>
        <w:t xml:space="preserve">, A. (2007). (red). </w:t>
      </w:r>
      <w:r w:rsidRPr="001E4EF0">
        <w:rPr>
          <w:rFonts w:ascii="Times New Roman" w:hAnsi="Times New Roman" w:cs="Times New Roman"/>
          <w:i/>
          <w:iCs/>
        </w:rPr>
        <w:t>Utomhuspedagogik som kunskapskälla – närmiljö blir lärmiljö</w:t>
      </w:r>
      <w:r>
        <w:rPr>
          <w:rFonts w:ascii="Times New Roman" w:hAnsi="Times New Roman" w:cs="Times New Roman"/>
        </w:rPr>
        <w:t xml:space="preserve">. </w:t>
      </w:r>
      <w:r w:rsidRPr="001E4EF0">
        <w:rPr>
          <w:rFonts w:ascii="Times New Roman" w:hAnsi="Times New Roman" w:cs="Times New Roman"/>
        </w:rPr>
        <w:t>Studentlitteratur.</w:t>
      </w:r>
      <w:r w:rsidRPr="008649A8">
        <w:rPr>
          <w:rFonts w:ascii="Times New Roman" w:hAnsi="Times New Roman" w:cs="Times New Roman"/>
        </w:rPr>
        <w:t xml:space="preserve"> </w:t>
      </w:r>
    </w:p>
    <w:p w14:paraId="2E41A26E" w14:textId="77777777" w:rsidR="00922CE0" w:rsidRPr="008649A8" w:rsidRDefault="00922CE0" w:rsidP="00922CE0">
      <w:pPr>
        <w:rPr>
          <w:rFonts w:ascii="Times New Roman" w:hAnsi="Times New Roman" w:cs="Times New Roman"/>
        </w:rPr>
      </w:pPr>
      <w:r w:rsidRPr="000710D0">
        <w:rPr>
          <w:rFonts w:ascii="Times New Roman" w:hAnsi="Times New Roman" w:cs="Times New Roman"/>
        </w:rPr>
        <w:t xml:space="preserve">Elvstrand, H. Lago, L. Simonsson, M. (2019). </w:t>
      </w:r>
      <w:r w:rsidRPr="008649A8">
        <w:rPr>
          <w:rFonts w:ascii="Times New Roman" w:hAnsi="Times New Roman" w:cs="Times New Roman"/>
          <w:i/>
          <w:iCs/>
        </w:rPr>
        <w:t>Fritidshemmets möjligheter – att arbeta fritidspedagogiskt</w:t>
      </w:r>
      <w:r w:rsidRPr="008649A8">
        <w:rPr>
          <w:rFonts w:ascii="Times New Roman" w:hAnsi="Times New Roman" w:cs="Times New Roman"/>
        </w:rPr>
        <w:t xml:space="preserve">: Studentlitteratur. </w:t>
      </w:r>
    </w:p>
    <w:p w14:paraId="27011008" w14:textId="77777777" w:rsidR="00922CE0" w:rsidRPr="008649A8" w:rsidRDefault="00922CE0" w:rsidP="00922CE0">
      <w:pPr>
        <w:rPr>
          <w:rFonts w:ascii="Times New Roman" w:hAnsi="Times New Roman" w:cs="Times New Roman"/>
        </w:rPr>
      </w:pPr>
      <w:r w:rsidRPr="008649A8">
        <w:rPr>
          <w:rFonts w:ascii="Times New Roman" w:hAnsi="Times New Roman" w:cs="Times New Roman"/>
        </w:rPr>
        <w:t xml:space="preserve">Gyberg, Per &amp; Rundgren, Carl-Johan (2013). </w:t>
      </w:r>
      <w:r w:rsidRPr="008649A8">
        <w:rPr>
          <w:rFonts w:ascii="Times New Roman" w:hAnsi="Times New Roman" w:cs="Times New Roman"/>
          <w:i/>
          <w:iCs/>
        </w:rPr>
        <w:t>Tio skäl att strunta i miljön: om varför det är så svårt att förändra vardagligt beteende</w:t>
      </w:r>
      <w:r w:rsidRPr="008649A8">
        <w:rPr>
          <w:rFonts w:ascii="Times New Roman" w:hAnsi="Times New Roman" w:cs="Times New Roman"/>
        </w:rPr>
        <w:t xml:space="preserve">. Linköping: Tema teknik och social förändring, Linköpings universitet. *Boken *Gyberg, Per &amp; Rundgren, Carl-Johan (2013) finns att beställa hos Eva Danielsson, </w:t>
      </w:r>
      <w:proofErr w:type="spellStart"/>
      <w:r w:rsidRPr="008649A8">
        <w:rPr>
          <w:rFonts w:ascii="Times New Roman" w:hAnsi="Times New Roman" w:cs="Times New Roman"/>
        </w:rPr>
        <w:t>adm</w:t>
      </w:r>
      <w:proofErr w:type="spellEnd"/>
      <w:r w:rsidRPr="008649A8">
        <w:rPr>
          <w:rFonts w:ascii="Times New Roman" w:hAnsi="Times New Roman" w:cs="Times New Roman"/>
        </w:rPr>
        <w:t xml:space="preserve"> på Tema: Skicka ett </w:t>
      </w:r>
      <w:proofErr w:type="gramStart"/>
      <w:r w:rsidRPr="008649A8">
        <w:rPr>
          <w:rFonts w:ascii="Times New Roman" w:hAnsi="Times New Roman" w:cs="Times New Roman"/>
        </w:rPr>
        <w:t>mail</w:t>
      </w:r>
      <w:proofErr w:type="gramEnd"/>
      <w:r w:rsidRPr="008649A8">
        <w:rPr>
          <w:rFonts w:ascii="Times New Roman" w:hAnsi="Times New Roman" w:cs="Times New Roman"/>
        </w:rPr>
        <w:t xml:space="preserve"> till eva.danielsson@liu.se där du berättar till vilken adress du vill ha boken sänd till. Eva skickar boken och inbetalningsuppgifter.</w:t>
      </w:r>
    </w:p>
    <w:p w14:paraId="6ED0D3FA" w14:textId="77777777" w:rsidR="00922CE0" w:rsidRPr="008649A8" w:rsidRDefault="00922CE0" w:rsidP="00922CE0">
      <w:pPr>
        <w:spacing w:after="0" w:line="240" w:lineRule="auto"/>
        <w:rPr>
          <w:rFonts w:ascii="Times New Roman" w:hAnsi="Times New Roman" w:cs="Times New Roman"/>
        </w:rPr>
      </w:pPr>
      <w:r w:rsidRPr="008649A8">
        <w:rPr>
          <w:rFonts w:ascii="Times New Roman" w:hAnsi="Times New Roman" w:cs="Times New Roman"/>
        </w:rPr>
        <w:t>Hammarsten, M. (2020). ”Det viktigaste är att växterna får leva och</w:t>
      </w:r>
    </w:p>
    <w:p w14:paraId="5C610C30" w14:textId="77777777" w:rsidR="00922CE0" w:rsidRPr="008649A8" w:rsidRDefault="00922CE0" w:rsidP="00922CE0">
      <w:pPr>
        <w:spacing w:after="0" w:line="240" w:lineRule="auto"/>
        <w:rPr>
          <w:rFonts w:ascii="Times New Roman" w:hAnsi="Times New Roman" w:cs="Times New Roman"/>
        </w:rPr>
      </w:pPr>
      <w:proofErr w:type="gramStart"/>
      <w:r w:rsidRPr="008649A8">
        <w:rPr>
          <w:rFonts w:ascii="Times New Roman" w:hAnsi="Times New Roman" w:cs="Times New Roman"/>
        </w:rPr>
        <w:t>sånt</w:t>
      </w:r>
      <w:proofErr w:type="gramEnd"/>
      <w:r w:rsidRPr="008649A8">
        <w:rPr>
          <w:rFonts w:ascii="Times New Roman" w:hAnsi="Times New Roman" w:cs="Times New Roman"/>
        </w:rPr>
        <w:t xml:space="preserve">”: en studie om att förebygga barns växtblindhet. </w:t>
      </w:r>
      <w:r w:rsidRPr="008649A8">
        <w:rPr>
          <w:rFonts w:ascii="Times New Roman" w:hAnsi="Times New Roman" w:cs="Times New Roman"/>
          <w:i/>
          <w:iCs/>
        </w:rPr>
        <w:t xml:space="preserve">Barn nr. 3 2020: </w:t>
      </w:r>
      <w:proofErr w:type="gramStart"/>
      <w:r w:rsidRPr="008649A8">
        <w:rPr>
          <w:rFonts w:ascii="Times New Roman" w:hAnsi="Times New Roman" w:cs="Times New Roman"/>
          <w:i/>
          <w:iCs/>
        </w:rPr>
        <w:t>37-49</w:t>
      </w:r>
      <w:proofErr w:type="gramEnd"/>
      <w:r w:rsidRPr="008649A8">
        <w:rPr>
          <w:rFonts w:ascii="Times New Roman" w:hAnsi="Times New Roman" w:cs="Times New Roman"/>
          <w:i/>
          <w:iCs/>
        </w:rPr>
        <w:t xml:space="preserve"> ISSN </w:t>
      </w:r>
      <w:proofErr w:type="gramStart"/>
      <w:r w:rsidRPr="008649A8">
        <w:rPr>
          <w:rFonts w:ascii="Times New Roman" w:hAnsi="Times New Roman" w:cs="Times New Roman"/>
          <w:i/>
          <w:iCs/>
        </w:rPr>
        <w:t>2535-5449</w:t>
      </w:r>
      <w:proofErr w:type="gramEnd"/>
      <w:r w:rsidRPr="008649A8">
        <w:rPr>
          <w:rFonts w:ascii="Times New Roman" w:hAnsi="Times New Roman" w:cs="Times New Roman"/>
          <w:i/>
          <w:iCs/>
        </w:rPr>
        <w:t xml:space="preserve">. </w:t>
      </w:r>
    </w:p>
    <w:p w14:paraId="121D7CB6" w14:textId="77777777" w:rsidR="00922CE0" w:rsidRPr="008649A8" w:rsidRDefault="00922CE0" w:rsidP="00922CE0">
      <w:pPr>
        <w:spacing w:after="0" w:line="240" w:lineRule="auto"/>
        <w:rPr>
          <w:rFonts w:ascii="Times New Roman" w:hAnsi="Times New Roman" w:cs="Times New Roman"/>
        </w:rPr>
      </w:pPr>
    </w:p>
    <w:p w14:paraId="1045FB7B" w14:textId="77777777" w:rsidR="00922CE0" w:rsidRPr="00E11340" w:rsidRDefault="00922CE0" w:rsidP="00922CE0">
      <w:pPr>
        <w:rPr>
          <w:rFonts w:ascii="Times New Roman" w:hAnsi="Times New Roman" w:cs="Times New Roman"/>
        </w:rPr>
      </w:pPr>
      <w:r w:rsidRPr="00E11340">
        <w:rPr>
          <w:rFonts w:ascii="Times New Roman" w:hAnsi="Times New Roman" w:cs="Times New Roman"/>
        </w:rPr>
        <w:t xml:space="preserve">Halldén, G. (2011). </w:t>
      </w:r>
      <w:r w:rsidRPr="00E11340">
        <w:rPr>
          <w:rFonts w:ascii="Times New Roman" w:hAnsi="Times New Roman" w:cs="Times New Roman"/>
          <w:i/>
          <w:iCs/>
        </w:rPr>
        <w:t>Barndomens skogar</w:t>
      </w:r>
      <w:r w:rsidRPr="00E11340">
        <w:rPr>
          <w:rFonts w:ascii="Times New Roman" w:hAnsi="Times New Roman" w:cs="Times New Roman"/>
        </w:rPr>
        <w:t xml:space="preserve">. Carlssons bokförlag </w:t>
      </w:r>
      <w:r w:rsidRPr="00E11340">
        <w:rPr>
          <w:rFonts w:ascii="Times New Roman" w:hAnsi="Times New Roman" w:cs="Times New Roman"/>
          <w:highlight w:val="yellow"/>
        </w:rPr>
        <w:t xml:space="preserve">(läggs upp på </w:t>
      </w:r>
      <w:proofErr w:type="spellStart"/>
      <w:r w:rsidRPr="00E11340">
        <w:rPr>
          <w:rFonts w:ascii="Times New Roman" w:hAnsi="Times New Roman" w:cs="Times New Roman"/>
          <w:highlight w:val="yellow"/>
        </w:rPr>
        <w:t>Lisam</w:t>
      </w:r>
      <w:proofErr w:type="spellEnd"/>
      <w:r w:rsidRPr="00E11340">
        <w:rPr>
          <w:rFonts w:ascii="Times New Roman" w:hAnsi="Times New Roman" w:cs="Times New Roman"/>
          <w:highlight w:val="yellow"/>
        </w:rPr>
        <w:t>)</w:t>
      </w:r>
      <w:r w:rsidRPr="00E11340">
        <w:rPr>
          <w:rFonts w:ascii="Times New Roman" w:hAnsi="Times New Roman" w:cs="Times New Roman"/>
        </w:rPr>
        <w:t xml:space="preserve"> </w:t>
      </w:r>
    </w:p>
    <w:p w14:paraId="67CD5B59" w14:textId="77777777" w:rsidR="00922CE0" w:rsidRDefault="00922CE0" w:rsidP="00922CE0">
      <w:pPr>
        <w:rPr>
          <w:rFonts w:ascii="Times New Roman" w:hAnsi="Times New Roman" w:cs="Times New Roman"/>
        </w:rPr>
      </w:pPr>
      <w:r w:rsidRPr="00E11340">
        <w:rPr>
          <w:rFonts w:ascii="Times New Roman" w:hAnsi="Times New Roman" w:cs="Times New Roman"/>
        </w:rPr>
        <w:t>Ideland, M. (2018).</w:t>
      </w:r>
      <w:r w:rsidRPr="00E11340">
        <w:rPr>
          <w:rFonts w:ascii="Times New Roman" w:hAnsi="Times New Roman" w:cs="Times New Roman"/>
          <w:i/>
          <w:iCs/>
        </w:rPr>
        <w:t> Den kravmärkta människan</w:t>
      </w:r>
      <w:r w:rsidRPr="00E11340">
        <w:rPr>
          <w:rFonts w:ascii="Times New Roman" w:hAnsi="Times New Roman" w:cs="Times New Roman"/>
        </w:rPr>
        <w:t>. Mima Förlag</w:t>
      </w:r>
      <w:r>
        <w:rPr>
          <w:rFonts w:ascii="Times New Roman" w:hAnsi="Times New Roman" w:cs="Times New Roman"/>
        </w:rPr>
        <w:t xml:space="preserve"> </w:t>
      </w:r>
      <w:r w:rsidRPr="00E11340">
        <w:rPr>
          <w:rFonts w:ascii="Times New Roman" w:hAnsi="Times New Roman" w:cs="Times New Roman"/>
          <w:highlight w:val="yellow"/>
        </w:rPr>
        <w:t xml:space="preserve">(läggs upp på </w:t>
      </w:r>
      <w:proofErr w:type="spellStart"/>
      <w:r w:rsidRPr="00E11340">
        <w:rPr>
          <w:rFonts w:ascii="Times New Roman" w:hAnsi="Times New Roman" w:cs="Times New Roman"/>
          <w:highlight w:val="yellow"/>
        </w:rPr>
        <w:t>Lisam</w:t>
      </w:r>
      <w:proofErr w:type="spellEnd"/>
      <w:r w:rsidRPr="00E11340">
        <w:rPr>
          <w:rFonts w:ascii="Times New Roman" w:hAnsi="Times New Roman" w:cs="Times New Roman"/>
          <w:highlight w:val="yellow"/>
        </w:rPr>
        <w:t>)</w:t>
      </w:r>
    </w:p>
    <w:p w14:paraId="4C3651FA" w14:textId="77777777" w:rsidR="00922CE0" w:rsidRPr="008649A8" w:rsidRDefault="00922CE0" w:rsidP="00922CE0">
      <w:pPr>
        <w:shd w:val="clear" w:color="auto" w:fill="FFFFFF"/>
        <w:spacing w:after="0" w:line="240" w:lineRule="auto"/>
        <w:rPr>
          <w:rFonts w:ascii="Times New Roman" w:eastAsia="Times New Roman" w:hAnsi="Times New Roman" w:cs="Times New Roman"/>
          <w:i/>
          <w:iCs/>
          <w:color w:val="444444"/>
        </w:rPr>
      </w:pPr>
      <w:r w:rsidRPr="008649A8">
        <w:rPr>
          <w:rFonts w:ascii="Times New Roman" w:eastAsia="Times New Roman" w:hAnsi="Times New Roman" w:cs="Times New Roman"/>
          <w:color w:val="444444"/>
        </w:rPr>
        <w:t xml:space="preserve">Manni, A. &amp; </w:t>
      </w:r>
      <w:proofErr w:type="spellStart"/>
      <w:r w:rsidRPr="008649A8">
        <w:rPr>
          <w:rFonts w:ascii="Times New Roman" w:eastAsia="Times New Roman" w:hAnsi="Times New Roman" w:cs="Times New Roman"/>
          <w:color w:val="444444"/>
        </w:rPr>
        <w:t>Knekta</w:t>
      </w:r>
      <w:proofErr w:type="spellEnd"/>
      <w:r w:rsidRPr="008649A8">
        <w:rPr>
          <w:rFonts w:ascii="Times New Roman" w:eastAsia="Times New Roman" w:hAnsi="Times New Roman" w:cs="Times New Roman"/>
          <w:color w:val="444444"/>
        </w:rPr>
        <w:t xml:space="preserve">, E. (2022). Fritidshemmet - en förbisedd potential i arbetet med lärande för hållbar utveckling? </w:t>
      </w:r>
      <w:r w:rsidRPr="008649A8">
        <w:rPr>
          <w:rFonts w:ascii="Times New Roman" w:eastAsia="Times New Roman" w:hAnsi="Times New Roman" w:cs="Times New Roman"/>
          <w:color w:val="444444"/>
          <w:lang w:val="en-US"/>
        </w:rPr>
        <w:t>[</w:t>
      </w:r>
      <w:proofErr w:type="spellStart"/>
      <w:r w:rsidRPr="008649A8">
        <w:rPr>
          <w:rFonts w:ascii="Times New Roman" w:eastAsia="Times New Roman" w:hAnsi="Times New Roman" w:cs="Times New Roman"/>
          <w:color w:val="444444"/>
          <w:lang w:val="en-US"/>
        </w:rPr>
        <w:t>Elektronisk</w:t>
      </w:r>
      <w:proofErr w:type="spellEnd"/>
      <w:r w:rsidRPr="008649A8">
        <w:rPr>
          <w:rFonts w:ascii="Times New Roman" w:eastAsia="Times New Roman" w:hAnsi="Times New Roman" w:cs="Times New Roman"/>
          <w:color w:val="444444"/>
          <w:lang w:val="en-US"/>
        </w:rPr>
        <w:t xml:space="preserve"> </w:t>
      </w:r>
      <w:proofErr w:type="spellStart"/>
      <w:r w:rsidRPr="008649A8">
        <w:rPr>
          <w:rFonts w:ascii="Times New Roman" w:eastAsia="Times New Roman" w:hAnsi="Times New Roman" w:cs="Times New Roman"/>
          <w:color w:val="444444"/>
          <w:lang w:val="en-US"/>
        </w:rPr>
        <w:t>resurs</w:t>
      </w:r>
      <w:proofErr w:type="spellEnd"/>
      <w:r w:rsidRPr="008649A8">
        <w:rPr>
          <w:rFonts w:ascii="Times New Roman" w:eastAsia="Times New Roman" w:hAnsi="Times New Roman" w:cs="Times New Roman"/>
          <w:color w:val="444444"/>
          <w:lang w:val="en-US"/>
        </w:rPr>
        <w:t xml:space="preserve">] </w:t>
      </w:r>
      <w:r w:rsidRPr="008649A8">
        <w:rPr>
          <w:rFonts w:ascii="Times New Roman" w:eastAsia="Times New Roman" w:hAnsi="Times New Roman" w:cs="Times New Roman"/>
          <w:i/>
          <w:iCs/>
          <w:color w:val="444444"/>
          <w:lang w:val="en-US"/>
        </w:rPr>
        <w:t xml:space="preserve">School-Age </w:t>
      </w:r>
      <w:proofErr w:type="spellStart"/>
      <w:r w:rsidRPr="008649A8">
        <w:rPr>
          <w:rFonts w:ascii="Times New Roman" w:eastAsia="Times New Roman" w:hAnsi="Times New Roman" w:cs="Times New Roman"/>
          <w:i/>
          <w:iCs/>
          <w:color w:val="444444"/>
          <w:lang w:val="en-US"/>
        </w:rPr>
        <w:t>Educare</w:t>
      </w:r>
      <w:proofErr w:type="spellEnd"/>
      <w:r w:rsidRPr="008649A8">
        <w:rPr>
          <w:rFonts w:ascii="Times New Roman" w:eastAsia="Times New Roman" w:hAnsi="Times New Roman" w:cs="Times New Roman"/>
          <w:i/>
          <w:iCs/>
          <w:color w:val="444444"/>
          <w:lang w:val="en-US"/>
        </w:rPr>
        <w:t xml:space="preserve"> - a neglected potential in education for sustainable </w:t>
      </w:r>
      <w:proofErr w:type="gramStart"/>
      <w:r w:rsidRPr="008649A8">
        <w:rPr>
          <w:rFonts w:ascii="Times New Roman" w:eastAsia="Times New Roman" w:hAnsi="Times New Roman" w:cs="Times New Roman"/>
          <w:i/>
          <w:iCs/>
          <w:color w:val="444444"/>
          <w:lang w:val="en-US"/>
        </w:rPr>
        <w:t>development?.</w:t>
      </w:r>
      <w:proofErr w:type="gramEnd"/>
      <w:r w:rsidRPr="008649A8">
        <w:rPr>
          <w:rFonts w:ascii="Times New Roman" w:eastAsia="Times New Roman" w:hAnsi="Times New Roman" w:cs="Times New Roman"/>
          <w:i/>
          <w:iCs/>
          <w:color w:val="444444"/>
          <w:lang w:val="en-US"/>
        </w:rPr>
        <w:t> </w:t>
      </w:r>
      <w:proofErr w:type="spellStart"/>
      <w:r w:rsidRPr="008649A8">
        <w:rPr>
          <w:rFonts w:ascii="Times New Roman" w:eastAsia="Times New Roman" w:hAnsi="Times New Roman" w:cs="Times New Roman"/>
          <w:i/>
          <w:iCs/>
          <w:color w:val="444444"/>
        </w:rPr>
        <w:t>NorDiNa</w:t>
      </w:r>
      <w:proofErr w:type="spellEnd"/>
      <w:r w:rsidRPr="008649A8">
        <w:rPr>
          <w:rFonts w:ascii="Times New Roman" w:eastAsia="Times New Roman" w:hAnsi="Times New Roman" w:cs="Times New Roman"/>
          <w:i/>
          <w:iCs/>
          <w:color w:val="444444"/>
        </w:rPr>
        <w:t>. (18:1, s. 63–81).</w:t>
      </w:r>
    </w:p>
    <w:p w14:paraId="5AF3CC32" w14:textId="77777777" w:rsidR="00922CE0" w:rsidRPr="008649A8" w:rsidRDefault="00922CE0" w:rsidP="00922CE0">
      <w:pPr>
        <w:shd w:val="clear" w:color="auto" w:fill="FFFFFF"/>
        <w:spacing w:after="0" w:line="240" w:lineRule="auto"/>
        <w:rPr>
          <w:rFonts w:ascii="Times New Roman" w:eastAsia="Times New Roman" w:hAnsi="Times New Roman" w:cs="Times New Roman"/>
          <w:i/>
          <w:iCs/>
          <w:color w:val="444444"/>
        </w:rPr>
      </w:pPr>
    </w:p>
    <w:p w14:paraId="55ED74FA" w14:textId="77777777" w:rsidR="00922CE0" w:rsidRPr="008649A8" w:rsidRDefault="00922CE0" w:rsidP="00922CE0">
      <w:pPr>
        <w:rPr>
          <w:rFonts w:ascii="Times New Roman" w:hAnsi="Times New Roman" w:cs="Times New Roman"/>
        </w:rPr>
      </w:pPr>
      <w:r w:rsidRPr="008649A8">
        <w:rPr>
          <w:rFonts w:ascii="Times New Roman" w:hAnsi="Times New Roman" w:cs="Times New Roman"/>
        </w:rPr>
        <w:t xml:space="preserve">Mårtensson, F., </w:t>
      </w:r>
      <w:proofErr w:type="spellStart"/>
      <w:r w:rsidRPr="008649A8">
        <w:rPr>
          <w:rFonts w:ascii="Times New Roman" w:hAnsi="Times New Roman" w:cs="Times New Roman"/>
        </w:rPr>
        <w:t>Lisberg</w:t>
      </w:r>
      <w:proofErr w:type="spellEnd"/>
      <w:r w:rsidRPr="008649A8">
        <w:rPr>
          <w:rFonts w:ascii="Times New Roman" w:hAnsi="Times New Roman" w:cs="Times New Roman"/>
        </w:rPr>
        <w:t xml:space="preserve"> Jensen, E. Söderström, M. &amp; Öhman, J. (2011). </w:t>
      </w:r>
      <w:r w:rsidRPr="008649A8">
        <w:rPr>
          <w:rFonts w:ascii="Times New Roman" w:hAnsi="Times New Roman" w:cs="Times New Roman"/>
          <w:i/>
          <w:iCs/>
        </w:rPr>
        <w:t>Den nyttiga utevistelsen? Forskningsperspektiv på naturkontaktens betydelse för barns hälsa och miljöengagemang</w:t>
      </w:r>
      <w:r w:rsidRPr="008649A8">
        <w:rPr>
          <w:rFonts w:ascii="Times New Roman" w:hAnsi="Times New Roman" w:cs="Times New Roman"/>
        </w:rPr>
        <w:t xml:space="preserve">. </w:t>
      </w:r>
      <w:r w:rsidRPr="008649A8">
        <w:rPr>
          <w:rFonts w:ascii="Times New Roman" w:hAnsi="Times New Roman" w:cs="Times New Roman"/>
          <w:i/>
          <w:iCs/>
        </w:rPr>
        <w:t>Rapport 6407.</w:t>
      </w:r>
      <w:r w:rsidRPr="008649A8">
        <w:rPr>
          <w:rFonts w:ascii="Times New Roman" w:hAnsi="Times New Roman" w:cs="Times New Roman"/>
        </w:rPr>
        <w:t xml:space="preserve"> Bromma. Naturvårdsverket. </w:t>
      </w:r>
    </w:p>
    <w:p w14:paraId="11AD7A5B" w14:textId="77777777" w:rsidR="00922CE0" w:rsidRPr="008649A8" w:rsidRDefault="00922CE0" w:rsidP="00922CE0">
      <w:pPr>
        <w:rPr>
          <w:rFonts w:ascii="Times New Roman" w:hAnsi="Times New Roman" w:cs="Times New Roman"/>
        </w:rPr>
      </w:pPr>
      <w:r w:rsidRPr="008649A8">
        <w:rPr>
          <w:rFonts w:ascii="Times New Roman" w:hAnsi="Times New Roman" w:cs="Times New Roman"/>
        </w:rPr>
        <w:t>Pleijel, H. (20</w:t>
      </w:r>
      <w:r>
        <w:rPr>
          <w:rFonts w:ascii="Times New Roman" w:hAnsi="Times New Roman" w:cs="Times New Roman"/>
        </w:rPr>
        <w:t>22</w:t>
      </w:r>
      <w:r w:rsidRPr="008649A8">
        <w:rPr>
          <w:rFonts w:ascii="Times New Roman" w:hAnsi="Times New Roman" w:cs="Times New Roman"/>
        </w:rPr>
        <w:t xml:space="preserve">). </w:t>
      </w:r>
      <w:r w:rsidRPr="008649A8">
        <w:rPr>
          <w:rFonts w:ascii="Times New Roman" w:hAnsi="Times New Roman" w:cs="Times New Roman"/>
          <w:i/>
          <w:iCs/>
        </w:rPr>
        <w:t>Ekologi: en introduktion</w:t>
      </w:r>
      <w:r>
        <w:rPr>
          <w:rFonts w:ascii="Times New Roman" w:hAnsi="Times New Roman" w:cs="Times New Roman"/>
        </w:rPr>
        <w:t xml:space="preserve">: </w:t>
      </w:r>
      <w:r w:rsidRPr="008649A8">
        <w:rPr>
          <w:rFonts w:ascii="Times New Roman" w:hAnsi="Times New Roman" w:cs="Times New Roman"/>
        </w:rPr>
        <w:t>Gleerup</w:t>
      </w:r>
      <w:r>
        <w:rPr>
          <w:rFonts w:ascii="Times New Roman" w:hAnsi="Times New Roman" w:cs="Times New Roman"/>
        </w:rPr>
        <w:t>s</w:t>
      </w:r>
      <w:r w:rsidRPr="008649A8">
        <w:rPr>
          <w:rFonts w:ascii="Times New Roman" w:hAnsi="Times New Roman" w:cs="Times New Roman"/>
        </w:rPr>
        <w:t xml:space="preserve">. </w:t>
      </w:r>
    </w:p>
    <w:p w14:paraId="473BBF3D" w14:textId="77777777" w:rsidR="00922CE0" w:rsidRPr="009C4161" w:rsidRDefault="00922CE0" w:rsidP="00922CE0">
      <w:pPr>
        <w:rPr>
          <w:rFonts w:ascii="Times New Roman" w:hAnsi="Times New Roman" w:cs="Times New Roman"/>
          <w:lang w:val="en-GB"/>
        </w:rPr>
      </w:pPr>
      <w:bookmarkStart w:id="38" w:name="_Hlk136504521"/>
      <w:r w:rsidRPr="008649A8">
        <w:rPr>
          <w:rFonts w:ascii="Times New Roman" w:hAnsi="Times New Roman" w:cs="Times New Roman"/>
        </w:rPr>
        <w:t xml:space="preserve">Rönnlund, M. (2015). Skolgården som socialt rum. </w:t>
      </w:r>
      <w:r w:rsidRPr="009C4161">
        <w:rPr>
          <w:rFonts w:ascii="Times New Roman" w:hAnsi="Times New Roman" w:cs="Times New Roman"/>
          <w:i/>
          <w:iCs/>
          <w:lang w:val="en-GB"/>
        </w:rPr>
        <w:t>Nordic Studies in Education</w:t>
      </w:r>
      <w:r w:rsidRPr="009C4161">
        <w:rPr>
          <w:rFonts w:ascii="Times New Roman" w:hAnsi="Times New Roman" w:cs="Times New Roman"/>
          <w:lang w:val="en-GB"/>
        </w:rPr>
        <w:t>, 35(</w:t>
      </w:r>
      <w:proofErr w:type="gramStart"/>
      <w:r w:rsidRPr="009C4161">
        <w:rPr>
          <w:rFonts w:ascii="Times New Roman" w:hAnsi="Times New Roman" w:cs="Times New Roman"/>
          <w:lang w:val="en-GB"/>
        </w:rPr>
        <w:t>3-4</w:t>
      </w:r>
      <w:proofErr w:type="gramEnd"/>
      <w:r w:rsidRPr="009C4161">
        <w:rPr>
          <w:rFonts w:ascii="Times New Roman" w:hAnsi="Times New Roman" w:cs="Times New Roman"/>
          <w:lang w:val="en-GB"/>
        </w:rPr>
        <w:t xml:space="preserve">), </w:t>
      </w:r>
      <w:proofErr w:type="gramStart"/>
      <w:r w:rsidRPr="009C4161">
        <w:rPr>
          <w:rFonts w:ascii="Times New Roman" w:hAnsi="Times New Roman" w:cs="Times New Roman"/>
          <w:lang w:val="en-GB"/>
        </w:rPr>
        <w:t>200-216</w:t>
      </w:r>
      <w:proofErr w:type="gramEnd"/>
      <w:r w:rsidRPr="009C4161">
        <w:rPr>
          <w:rFonts w:ascii="Times New Roman" w:hAnsi="Times New Roman" w:cs="Times New Roman"/>
          <w:lang w:val="en-GB"/>
        </w:rPr>
        <w:t xml:space="preserve">. </w:t>
      </w:r>
    </w:p>
    <w:bookmarkEnd w:id="38"/>
    <w:p w14:paraId="5A245A41" w14:textId="77777777" w:rsidR="00922CE0" w:rsidRPr="00256937" w:rsidRDefault="00922CE0" w:rsidP="00922CE0">
      <w:pPr>
        <w:rPr>
          <w:rFonts w:ascii="Times New Roman" w:hAnsi="Times New Roman" w:cs="Times New Roman"/>
        </w:rPr>
      </w:pPr>
      <w:proofErr w:type="spellStart"/>
      <w:r w:rsidRPr="009C4161">
        <w:rPr>
          <w:rFonts w:ascii="Times New Roman" w:hAnsi="Times New Roman" w:cs="Times New Roman"/>
          <w:lang w:val="en-GB"/>
        </w:rPr>
        <w:t>Skolverket</w:t>
      </w:r>
      <w:proofErr w:type="spellEnd"/>
      <w:r w:rsidRPr="009C4161">
        <w:rPr>
          <w:rFonts w:ascii="Times New Roman" w:hAnsi="Times New Roman" w:cs="Times New Roman"/>
          <w:lang w:val="en-GB"/>
        </w:rPr>
        <w:t xml:space="preserve"> (2022). </w:t>
      </w:r>
      <w:r w:rsidRPr="008649A8">
        <w:rPr>
          <w:rFonts w:ascii="Times New Roman" w:hAnsi="Times New Roman" w:cs="Times New Roman"/>
          <w:i/>
          <w:iCs/>
        </w:rPr>
        <w:t>Läroplan för grundskolan, förskoleklassen och fritidshemmet 2022</w:t>
      </w:r>
      <w:r>
        <w:rPr>
          <w:rFonts w:ascii="Times New Roman" w:hAnsi="Times New Roman" w:cs="Times New Roman"/>
        </w:rPr>
        <w:t>:</w:t>
      </w:r>
      <w:r w:rsidRPr="008649A8">
        <w:rPr>
          <w:rFonts w:ascii="Times New Roman" w:hAnsi="Times New Roman" w:cs="Times New Roman"/>
        </w:rPr>
        <w:t xml:space="preserve"> Skolverket. </w:t>
      </w:r>
      <w:hyperlink r:id="rId20" w:history="1">
        <w:r w:rsidRPr="00256937">
          <w:rPr>
            <w:rStyle w:val="Hyperlnk"/>
            <w:rFonts w:ascii="Times New Roman" w:hAnsi="Times New Roman" w:cs="Times New Roman"/>
          </w:rPr>
          <w:t>www.skolverket.se</w:t>
        </w:r>
      </w:hyperlink>
      <w:r w:rsidRPr="00256937">
        <w:rPr>
          <w:rFonts w:ascii="Times New Roman" w:hAnsi="Times New Roman" w:cs="Times New Roman"/>
        </w:rPr>
        <w:t xml:space="preserve">  </w:t>
      </w:r>
    </w:p>
    <w:p w14:paraId="3FA75A50" w14:textId="77777777" w:rsidR="00922CE0" w:rsidRPr="00922CE0" w:rsidRDefault="00922CE0" w:rsidP="00922CE0">
      <w:pPr>
        <w:rPr>
          <w:rFonts w:ascii="Times New Roman" w:hAnsi="Times New Roman" w:cs="Times New Roman"/>
        </w:rPr>
      </w:pPr>
      <w:r w:rsidRPr="00E865DF">
        <w:rPr>
          <w:rFonts w:ascii="Times New Roman" w:hAnsi="Times New Roman" w:cs="Times New Roman"/>
        </w:rPr>
        <w:t xml:space="preserve">Skolverket. (2022b). Fritidshemmet. Ett kommentarmaterial till läroplanens fjärde del. </w:t>
      </w:r>
      <w:r w:rsidRPr="00922CE0">
        <w:rPr>
          <w:rFonts w:ascii="Times New Roman" w:hAnsi="Times New Roman" w:cs="Times New Roman"/>
        </w:rPr>
        <w:t>Skolverket</w:t>
      </w:r>
    </w:p>
    <w:p w14:paraId="12407BB8" w14:textId="77777777" w:rsidR="00922CE0" w:rsidRPr="00256937" w:rsidRDefault="00922CE0" w:rsidP="00922CE0">
      <w:pPr>
        <w:rPr>
          <w:rFonts w:ascii="Times New Roman" w:hAnsi="Times New Roman" w:cs="Times New Roman"/>
        </w:rPr>
      </w:pPr>
      <w:r w:rsidRPr="00E865DF">
        <w:rPr>
          <w:rFonts w:ascii="Times New Roman" w:hAnsi="Times New Roman" w:cs="Times New Roman"/>
        </w:rPr>
        <w:t xml:space="preserve">Skolverket. (2023). Styrning och ledning av fritidshemmet. Kommentarer till Skolverkets allmänna råd om styrning och ledning av fritidshemmet. </w:t>
      </w:r>
      <w:r w:rsidRPr="00256937">
        <w:rPr>
          <w:rFonts w:ascii="Times New Roman" w:hAnsi="Times New Roman" w:cs="Times New Roman"/>
        </w:rPr>
        <w:t>Skolverket</w:t>
      </w:r>
    </w:p>
    <w:p w14:paraId="4ED6EE5A" w14:textId="77777777" w:rsidR="00922CE0" w:rsidRDefault="00922CE0" w:rsidP="00922CE0">
      <w:pPr>
        <w:rPr>
          <w:rFonts w:ascii="Times New Roman" w:hAnsi="Times New Roman" w:cs="Times New Roman"/>
        </w:rPr>
      </w:pPr>
      <w:r w:rsidRPr="00256937">
        <w:rPr>
          <w:rFonts w:ascii="Times New Roman" w:hAnsi="Times New Roman" w:cs="Times New Roman"/>
        </w:rPr>
        <w:t xml:space="preserve">Svedäng, M. (2015). Utomhuspedagogik i fritidshemmet. I Ann S. Pihlgren (Red.). </w:t>
      </w:r>
      <w:r w:rsidRPr="008649A8">
        <w:rPr>
          <w:rFonts w:ascii="Times New Roman" w:hAnsi="Times New Roman" w:cs="Times New Roman"/>
          <w:i/>
          <w:iCs/>
        </w:rPr>
        <w:t>Fritidshemmet och skolan - det gemensamma uppdraget</w:t>
      </w:r>
      <w:r>
        <w:rPr>
          <w:rFonts w:ascii="Times New Roman" w:hAnsi="Times New Roman" w:cs="Times New Roman"/>
        </w:rPr>
        <w:t xml:space="preserve">: </w:t>
      </w:r>
      <w:r w:rsidRPr="008649A8">
        <w:rPr>
          <w:rFonts w:ascii="Times New Roman" w:hAnsi="Times New Roman" w:cs="Times New Roman"/>
        </w:rPr>
        <w:t xml:space="preserve">Studentlitteratur. </w:t>
      </w:r>
    </w:p>
    <w:p w14:paraId="2682C87D" w14:textId="77777777" w:rsidR="00922CE0" w:rsidRPr="008649A8" w:rsidRDefault="00922CE0" w:rsidP="00922CE0">
      <w:pPr>
        <w:rPr>
          <w:rFonts w:ascii="Times New Roman" w:hAnsi="Times New Roman" w:cs="Times New Roman"/>
        </w:rPr>
      </w:pPr>
      <w:r w:rsidRPr="00E0222B">
        <w:rPr>
          <w:rFonts w:ascii="Times New Roman" w:hAnsi="Times New Roman" w:cs="Times New Roman"/>
        </w:rPr>
        <w:t xml:space="preserve">Sveriges lantbruksuniversitet. (2021). </w:t>
      </w:r>
      <w:r w:rsidRPr="00E0222B">
        <w:rPr>
          <w:rFonts w:ascii="Times New Roman" w:hAnsi="Times New Roman" w:cs="Times New Roman"/>
          <w:i/>
          <w:iCs/>
        </w:rPr>
        <w:t xml:space="preserve">Rum för skolans utemiljö – Fördjupad analys kring yta för </w:t>
      </w:r>
      <w:proofErr w:type="spellStart"/>
      <w:r w:rsidRPr="00E0222B">
        <w:rPr>
          <w:rFonts w:ascii="Times New Roman" w:hAnsi="Times New Roman" w:cs="Times New Roman"/>
          <w:i/>
          <w:iCs/>
        </w:rPr>
        <w:t>förskolegård</w:t>
      </w:r>
      <w:proofErr w:type="spellEnd"/>
      <w:r w:rsidRPr="00E0222B">
        <w:rPr>
          <w:rFonts w:ascii="Times New Roman" w:hAnsi="Times New Roman" w:cs="Times New Roman"/>
          <w:i/>
          <w:iCs/>
        </w:rPr>
        <w:t xml:space="preserve"> och skolgård</w:t>
      </w:r>
      <w:r w:rsidRPr="00E0222B">
        <w:rPr>
          <w:rFonts w:ascii="Times New Roman" w:hAnsi="Times New Roman" w:cs="Times New Roman"/>
        </w:rPr>
        <w:t>. Rapport 2021:4</w:t>
      </w:r>
      <w:r>
        <w:rPr>
          <w:rFonts w:ascii="Times New Roman" w:hAnsi="Times New Roman" w:cs="Times New Roman"/>
        </w:rPr>
        <w:t xml:space="preserve"> </w:t>
      </w:r>
    </w:p>
    <w:p w14:paraId="02523C6E" w14:textId="77777777" w:rsidR="00922CE0" w:rsidRPr="008649A8" w:rsidRDefault="00922CE0" w:rsidP="007E1030">
      <w:pPr>
        <w:pStyle w:val="Rubrik2"/>
      </w:pPr>
      <w:bookmarkStart w:id="39" w:name="_Toc204581722"/>
      <w:r w:rsidRPr="008649A8">
        <w:t>Övrig valfri litteratur</w:t>
      </w:r>
      <w:bookmarkEnd w:id="39"/>
      <w:r w:rsidRPr="008649A8">
        <w:t xml:space="preserve"> </w:t>
      </w:r>
    </w:p>
    <w:p w14:paraId="27E4F359" w14:textId="77777777" w:rsidR="00922CE0" w:rsidRPr="008649A8" w:rsidRDefault="00922CE0" w:rsidP="00922CE0">
      <w:pPr>
        <w:rPr>
          <w:rFonts w:ascii="Times New Roman" w:hAnsi="Times New Roman" w:cs="Times New Roman"/>
        </w:rPr>
      </w:pPr>
      <w:r w:rsidRPr="008649A8">
        <w:rPr>
          <w:rFonts w:ascii="Times New Roman" w:hAnsi="Times New Roman" w:cs="Times New Roman"/>
        </w:rPr>
        <w:t xml:space="preserve">Brügge, B, Glantz, M &amp; Sandell, K (2011). </w:t>
      </w:r>
      <w:r w:rsidRPr="008649A8">
        <w:rPr>
          <w:rFonts w:ascii="Times New Roman" w:hAnsi="Times New Roman" w:cs="Times New Roman"/>
          <w:i/>
          <w:iCs/>
        </w:rPr>
        <w:t>Friluftslivets pedagogik. För kunskap, känsla och livskvalitet</w:t>
      </w:r>
      <w:r>
        <w:rPr>
          <w:rFonts w:ascii="Times New Roman" w:hAnsi="Times New Roman" w:cs="Times New Roman"/>
        </w:rPr>
        <w:t xml:space="preserve">: </w:t>
      </w:r>
      <w:r w:rsidRPr="008649A8">
        <w:rPr>
          <w:rFonts w:ascii="Times New Roman" w:hAnsi="Times New Roman" w:cs="Times New Roman"/>
        </w:rPr>
        <w:t xml:space="preserve">Liber. </w:t>
      </w:r>
    </w:p>
    <w:p w14:paraId="15585755" w14:textId="77777777" w:rsidR="00922CE0" w:rsidRDefault="00922CE0" w:rsidP="00922CE0">
      <w:pPr>
        <w:shd w:val="clear" w:color="auto" w:fill="FFFFFF"/>
        <w:spacing w:after="0" w:line="240" w:lineRule="auto"/>
        <w:rPr>
          <w:rFonts w:ascii="Times New Roman" w:eastAsia="Times New Roman" w:hAnsi="Times New Roman" w:cs="Times New Roman"/>
          <w:color w:val="444444"/>
          <w:lang w:val="en-US"/>
        </w:rPr>
      </w:pPr>
      <w:r w:rsidRPr="007F155E">
        <w:rPr>
          <w:rFonts w:ascii="Times New Roman" w:eastAsia="Times New Roman" w:hAnsi="Times New Roman" w:cs="Times New Roman"/>
          <w:color w:val="444444"/>
          <w:lang w:val="en-GB"/>
        </w:rPr>
        <w:t>Fägerstam, E. (2012). </w:t>
      </w:r>
      <w:r w:rsidRPr="008649A8">
        <w:rPr>
          <w:rFonts w:ascii="Times New Roman" w:eastAsia="Times New Roman" w:hAnsi="Times New Roman" w:cs="Times New Roman"/>
          <w:i/>
          <w:iCs/>
          <w:color w:val="444444"/>
          <w:lang w:val="en-US"/>
        </w:rPr>
        <w:t>Space and place [</w:t>
      </w:r>
      <w:proofErr w:type="spellStart"/>
      <w:r w:rsidRPr="008649A8">
        <w:rPr>
          <w:rFonts w:ascii="Times New Roman" w:eastAsia="Times New Roman" w:hAnsi="Times New Roman" w:cs="Times New Roman"/>
          <w:i/>
          <w:iCs/>
          <w:color w:val="444444"/>
          <w:lang w:val="en-US"/>
        </w:rPr>
        <w:t>Elektronisk</w:t>
      </w:r>
      <w:proofErr w:type="spellEnd"/>
      <w:r w:rsidRPr="008649A8">
        <w:rPr>
          <w:rFonts w:ascii="Times New Roman" w:eastAsia="Times New Roman" w:hAnsi="Times New Roman" w:cs="Times New Roman"/>
          <w:i/>
          <w:iCs/>
          <w:color w:val="444444"/>
          <w:lang w:val="en-US"/>
        </w:rPr>
        <w:t xml:space="preserve"> </w:t>
      </w:r>
      <w:proofErr w:type="spellStart"/>
      <w:r w:rsidRPr="008649A8">
        <w:rPr>
          <w:rFonts w:ascii="Times New Roman" w:eastAsia="Times New Roman" w:hAnsi="Times New Roman" w:cs="Times New Roman"/>
          <w:i/>
          <w:iCs/>
          <w:color w:val="444444"/>
          <w:lang w:val="en-US"/>
        </w:rPr>
        <w:t>resurs</w:t>
      </w:r>
      <w:proofErr w:type="spellEnd"/>
      <w:r w:rsidRPr="008649A8">
        <w:rPr>
          <w:rFonts w:ascii="Times New Roman" w:eastAsia="Times New Roman" w:hAnsi="Times New Roman" w:cs="Times New Roman"/>
          <w:i/>
          <w:iCs/>
          <w:color w:val="444444"/>
          <w:lang w:val="en-US"/>
        </w:rPr>
        <w:t>] perspectives on outdoor teaching and learning</w:t>
      </w:r>
      <w:r w:rsidRPr="008649A8">
        <w:rPr>
          <w:rFonts w:ascii="Times New Roman" w:eastAsia="Times New Roman" w:hAnsi="Times New Roman" w:cs="Times New Roman"/>
          <w:color w:val="444444"/>
          <w:lang w:val="en-US"/>
        </w:rPr>
        <w:t>. Diss. (</w:t>
      </w:r>
      <w:proofErr w:type="spellStart"/>
      <w:r w:rsidRPr="008649A8">
        <w:rPr>
          <w:rFonts w:ascii="Times New Roman" w:eastAsia="Times New Roman" w:hAnsi="Times New Roman" w:cs="Times New Roman"/>
          <w:color w:val="444444"/>
          <w:lang w:val="en-US"/>
        </w:rPr>
        <w:t>sammanfattning</w:t>
      </w:r>
      <w:proofErr w:type="spellEnd"/>
      <w:r w:rsidRPr="008649A8">
        <w:rPr>
          <w:rFonts w:ascii="Times New Roman" w:eastAsia="Times New Roman" w:hAnsi="Times New Roman" w:cs="Times New Roman"/>
          <w:color w:val="444444"/>
          <w:lang w:val="en-US"/>
        </w:rPr>
        <w:t xml:space="preserve">) Linköping: </w:t>
      </w:r>
      <w:proofErr w:type="spellStart"/>
      <w:r w:rsidRPr="008649A8">
        <w:rPr>
          <w:rFonts w:ascii="Times New Roman" w:eastAsia="Times New Roman" w:hAnsi="Times New Roman" w:cs="Times New Roman"/>
          <w:color w:val="444444"/>
          <w:lang w:val="en-US"/>
        </w:rPr>
        <w:t>Linköpings</w:t>
      </w:r>
      <w:proofErr w:type="spellEnd"/>
      <w:r w:rsidRPr="008649A8">
        <w:rPr>
          <w:rFonts w:ascii="Times New Roman" w:eastAsia="Times New Roman" w:hAnsi="Times New Roman" w:cs="Times New Roman"/>
          <w:color w:val="444444"/>
          <w:lang w:val="en-US"/>
        </w:rPr>
        <w:t xml:space="preserve"> universitet, 2012. Linköping.</w:t>
      </w:r>
    </w:p>
    <w:p w14:paraId="791B129F" w14:textId="77777777" w:rsidR="00922CE0" w:rsidRPr="008649A8" w:rsidRDefault="00922CE0" w:rsidP="00922CE0">
      <w:pPr>
        <w:shd w:val="clear" w:color="auto" w:fill="FFFFFF"/>
        <w:spacing w:after="0" w:line="240" w:lineRule="auto"/>
        <w:rPr>
          <w:rFonts w:ascii="Times New Roman" w:eastAsia="Times New Roman" w:hAnsi="Times New Roman" w:cs="Times New Roman"/>
          <w:color w:val="444444"/>
          <w:lang w:val="en-US"/>
        </w:rPr>
      </w:pPr>
    </w:p>
    <w:p w14:paraId="1EA64730" w14:textId="77777777" w:rsidR="00922CE0" w:rsidRPr="008649A8" w:rsidRDefault="00922CE0" w:rsidP="00922CE0">
      <w:pPr>
        <w:rPr>
          <w:rFonts w:ascii="Times New Roman" w:hAnsi="Times New Roman" w:cs="Times New Roman"/>
        </w:rPr>
      </w:pPr>
      <w:r w:rsidRPr="008649A8">
        <w:rPr>
          <w:rFonts w:ascii="Times New Roman" w:hAnsi="Times New Roman" w:cs="Times New Roman"/>
          <w:lang w:val="en-US"/>
        </w:rPr>
        <w:lastRenderedPageBreak/>
        <w:t xml:space="preserve">Hansson, P. (2014). </w:t>
      </w:r>
      <w:r w:rsidRPr="008649A8">
        <w:rPr>
          <w:rFonts w:ascii="Times New Roman" w:hAnsi="Times New Roman" w:cs="Times New Roman"/>
          <w:i/>
          <w:iCs/>
          <w:lang w:val="en-US"/>
        </w:rPr>
        <w:t>Text, Place and Mobility</w:t>
      </w:r>
      <w:r w:rsidRPr="008649A8">
        <w:rPr>
          <w:rFonts w:ascii="Times New Roman" w:hAnsi="Times New Roman" w:cs="Times New Roman"/>
          <w:lang w:val="en-US"/>
        </w:rPr>
        <w:t xml:space="preserve">: </w:t>
      </w:r>
      <w:r w:rsidRPr="008649A8">
        <w:rPr>
          <w:rFonts w:ascii="Times New Roman" w:hAnsi="Times New Roman" w:cs="Times New Roman"/>
          <w:i/>
          <w:iCs/>
          <w:lang w:val="en-US"/>
        </w:rPr>
        <w:t xml:space="preserve">Investigations of Outdoor Education, Ecocriticism </w:t>
      </w:r>
      <w:proofErr w:type="spellStart"/>
      <w:r w:rsidRPr="008649A8">
        <w:rPr>
          <w:rFonts w:ascii="Times New Roman" w:hAnsi="Times New Roman" w:cs="Times New Roman"/>
          <w:i/>
          <w:iCs/>
          <w:lang w:val="en-US"/>
        </w:rPr>
        <w:t>anetra</w:t>
      </w:r>
      <w:proofErr w:type="spellEnd"/>
      <w:r w:rsidRPr="008649A8">
        <w:rPr>
          <w:rFonts w:ascii="Times New Roman" w:hAnsi="Times New Roman" w:cs="Times New Roman"/>
          <w:i/>
          <w:iCs/>
          <w:lang w:val="en-US"/>
        </w:rPr>
        <w:t xml:space="preserve"> Environmental Meaning Making. </w:t>
      </w:r>
      <w:r w:rsidRPr="008649A8">
        <w:rPr>
          <w:rFonts w:ascii="Times New Roman" w:hAnsi="Times New Roman" w:cs="Times New Roman"/>
        </w:rPr>
        <w:t xml:space="preserve">Doktorsavhandling. Uppsala: </w:t>
      </w:r>
      <w:proofErr w:type="spellStart"/>
      <w:r w:rsidRPr="008649A8">
        <w:rPr>
          <w:rFonts w:ascii="Times New Roman" w:hAnsi="Times New Roman" w:cs="Times New Roman"/>
        </w:rPr>
        <w:t>Act</w:t>
      </w:r>
      <w:proofErr w:type="spellEnd"/>
      <w:r w:rsidRPr="008649A8">
        <w:rPr>
          <w:rFonts w:ascii="Times New Roman" w:hAnsi="Times New Roman" w:cs="Times New Roman"/>
        </w:rPr>
        <w:t xml:space="preserve"> </w:t>
      </w:r>
      <w:proofErr w:type="spellStart"/>
      <w:r w:rsidRPr="008649A8">
        <w:rPr>
          <w:rFonts w:ascii="Times New Roman" w:hAnsi="Times New Roman" w:cs="Times New Roman"/>
        </w:rPr>
        <w:t>Universitatis</w:t>
      </w:r>
      <w:proofErr w:type="spellEnd"/>
      <w:r w:rsidRPr="008649A8">
        <w:rPr>
          <w:rFonts w:ascii="Times New Roman" w:hAnsi="Times New Roman" w:cs="Times New Roman"/>
        </w:rPr>
        <w:t xml:space="preserve"> </w:t>
      </w:r>
      <w:proofErr w:type="spellStart"/>
      <w:r w:rsidRPr="008649A8">
        <w:rPr>
          <w:rFonts w:ascii="Times New Roman" w:hAnsi="Times New Roman" w:cs="Times New Roman"/>
        </w:rPr>
        <w:t>Upsaliensis</w:t>
      </w:r>
      <w:proofErr w:type="spellEnd"/>
      <w:r w:rsidRPr="008649A8">
        <w:rPr>
          <w:rFonts w:ascii="Times New Roman" w:hAnsi="Times New Roman" w:cs="Times New Roman"/>
        </w:rPr>
        <w:t xml:space="preserve"> (http://www.diva-portal.org/smash/record.jsf?pid=diva2%3A686311&amp;dswid=8265) </w:t>
      </w:r>
    </w:p>
    <w:p w14:paraId="6C05C5CA" w14:textId="77777777" w:rsidR="00922CE0" w:rsidRDefault="00922CE0" w:rsidP="00922CE0">
      <w:pPr>
        <w:rPr>
          <w:rFonts w:ascii="Times New Roman" w:hAnsi="Times New Roman" w:cs="Times New Roman"/>
        </w:rPr>
      </w:pPr>
      <w:r w:rsidRPr="008649A8">
        <w:rPr>
          <w:rFonts w:ascii="Times New Roman" w:hAnsi="Times New Roman" w:cs="Times New Roman"/>
          <w:lang w:val="en-US"/>
        </w:rPr>
        <w:t xml:space="preserve">Heinberg, R. (2011) </w:t>
      </w:r>
      <w:r w:rsidRPr="008649A8">
        <w:rPr>
          <w:rFonts w:ascii="Times New Roman" w:hAnsi="Times New Roman" w:cs="Times New Roman"/>
          <w:i/>
          <w:iCs/>
          <w:lang w:val="en-US"/>
        </w:rPr>
        <w:t>The end of growth - adapting to a new economic reality</w:t>
      </w:r>
      <w:r w:rsidRPr="008649A8">
        <w:rPr>
          <w:rFonts w:ascii="Times New Roman" w:hAnsi="Times New Roman" w:cs="Times New Roman"/>
          <w:lang w:val="en-US"/>
        </w:rPr>
        <w:t xml:space="preserve">. </w:t>
      </w:r>
      <w:r w:rsidRPr="008649A8">
        <w:rPr>
          <w:rFonts w:ascii="Times New Roman" w:hAnsi="Times New Roman" w:cs="Times New Roman"/>
        </w:rPr>
        <w:t xml:space="preserve">New </w:t>
      </w:r>
      <w:proofErr w:type="spellStart"/>
      <w:r w:rsidRPr="008649A8">
        <w:rPr>
          <w:rFonts w:ascii="Times New Roman" w:hAnsi="Times New Roman" w:cs="Times New Roman"/>
        </w:rPr>
        <w:t>Society</w:t>
      </w:r>
      <w:proofErr w:type="spellEnd"/>
      <w:r w:rsidRPr="008649A8">
        <w:rPr>
          <w:rFonts w:ascii="Times New Roman" w:hAnsi="Times New Roman" w:cs="Times New Roman"/>
        </w:rPr>
        <w:t xml:space="preserve"> Publishers.</w:t>
      </w:r>
    </w:p>
    <w:p w14:paraId="3481CFEB" w14:textId="77777777" w:rsidR="00922CE0" w:rsidRPr="00601E4D" w:rsidRDefault="00922CE0" w:rsidP="00922CE0">
      <w:pPr>
        <w:rPr>
          <w:rFonts w:ascii="Times New Roman" w:hAnsi="Times New Roman" w:cs="Times New Roman"/>
        </w:rPr>
      </w:pPr>
      <w:r w:rsidRPr="00601E4D">
        <w:rPr>
          <w:rFonts w:ascii="Times New Roman" w:hAnsi="Times New Roman" w:cs="Times New Roman"/>
        </w:rPr>
        <w:t xml:space="preserve">Johansson, J., &amp; Söderman, J. (2023). Fritidshemspersonals tal om barns fysiska aktivitet –samhällelig påverkan och möjliga implikationer. Utbildning &amp; Lärande, 17 (1), </w:t>
      </w:r>
      <w:proofErr w:type="gramStart"/>
      <w:r w:rsidRPr="00601E4D">
        <w:rPr>
          <w:rFonts w:ascii="Times New Roman" w:hAnsi="Times New Roman" w:cs="Times New Roman"/>
        </w:rPr>
        <w:t>45-63</w:t>
      </w:r>
      <w:proofErr w:type="gramEnd"/>
      <w:r w:rsidRPr="00601E4D">
        <w:rPr>
          <w:rFonts w:ascii="Times New Roman" w:hAnsi="Times New Roman" w:cs="Times New Roman"/>
        </w:rPr>
        <w:t xml:space="preserve">. </w:t>
      </w:r>
      <w:hyperlink r:id="rId21" w:history="1">
        <w:r w:rsidRPr="006458EA">
          <w:rPr>
            <w:rStyle w:val="Hyperlnk"/>
            <w:rFonts w:ascii="Times New Roman" w:hAnsi="Times New Roman" w:cs="Times New Roman"/>
          </w:rPr>
          <w:t>https://doi.org/10.58714/ul.v17i1.12751</w:t>
        </w:r>
      </w:hyperlink>
      <w:r>
        <w:rPr>
          <w:rFonts w:ascii="Times New Roman" w:hAnsi="Times New Roman" w:cs="Times New Roman"/>
        </w:rPr>
        <w:t xml:space="preserve"> </w:t>
      </w:r>
      <w:r w:rsidRPr="00601E4D">
        <w:rPr>
          <w:rFonts w:ascii="Times New Roman" w:hAnsi="Times New Roman" w:cs="Times New Roman"/>
        </w:rPr>
        <w:t xml:space="preserve"> </w:t>
      </w:r>
    </w:p>
    <w:p w14:paraId="731235D2" w14:textId="77777777" w:rsidR="00922CE0" w:rsidRPr="00187750" w:rsidRDefault="00922CE0" w:rsidP="00922CE0">
      <w:pPr>
        <w:rPr>
          <w:rFonts w:ascii="Times New Roman" w:eastAsia="Georgia" w:hAnsi="Times New Roman" w:cs="Times New Roman"/>
        </w:rPr>
      </w:pPr>
      <w:bookmarkStart w:id="40" w:name="_Hlk164261069"/>
      <w:proofErr w:type="spellStart"/>
      <w:r w:rsidRPr="00187750">
        <w:rPr>
          <w:rFonts w:ascii="Times New Roman" w:eastAsia="Georgia" w:hAnsi="Times New Roman" w:cs="Times New Roman"/>
        </w:rPr>
        <w:t>Memišević</w:t>
      </w:r>
      <w:proofErr w:type="spellEnd"/>
      <w:r w:rsidRPr="00187750">
        <w:rPr>
          <w:rFonts w:ascii="Times New Roman" w:eastAsia="Georgia" w:hAnsi="Times New Roman" w:cs="Times New Roman"/>
        </w:rPr>
        <w:t xml:space="preserve">, A. (2024). </w:t>
      </w:r>
      <w:r w:rsidRPr="00187750">
        <w:rPr>
          <w:rFonts w:ascii="Times New Roman" w:eastAsia="Georgia" w:hAnsi="Times New Roman" w:cs="Times New Roman"/>
          <w:i/>
          <w:iCs/>
        </w:rPr>
        <w:t>Det undervisande fritidshemmet i lärandets tidevarv. En diskursanalytisk studie med fokus på de naturvetenskapliga och tekniska undervisningspraktikerna</w:t>
      </w:r>
      <w:r w:rsidRPr="00187750">
        <w:rPr>
          <w:rFonts w:ascii="Times New Roman" w:eastAsia="Georgia" w:hAnsi="Times New Roman" w:cs="Times New Roman"/>
        </w:rPr>
        <w:t xml:space="preserve">. (Doktorsavhandling). Linköpings universitet </w:t>
      </w:r>
      <w:hyperlink r:id="rId22" w:history="1">
        <w:r w:rsidRPr="00187750">
          <w:rPr>
            <w:rStyle w:val="Hyperlnk"/>
            <w:rFonts w:ascii="Times New Roman" w:eastAsia="Georgia" w:hAnsi="Times New Roman" w:cs="Times New Roman"/>
          </w:rPr>
          <w:t>https://doi.org/10.3384/9789180755368</w:t>
        </w:r>
      </w:hyperlink>
      <w:r w:rsidRPr="00187750">
        <w:rPr>
          <w:rFonts w:ascii="Times New Roman" w:eastAsia="Georgia" w:hAnsi="Times New Roman" w:cs="Times New Roman"/>
        </w:rPr>
        <w:t xml:space="preserve"> </w:t>
      </w:r>
    </w:p>
    <w:bookmarkEnd w:id="40"/>
    <w:p w14:paraId="1CA7B61F" w14:textId="77777777" w:rsidR="00922CE0" w:rsidRPr="008649A8" w:rsidRDefault="00922CE0" w:rsidP="00922CE0">
      <w:pPr>
        <w:rPr>
          <w:rFonts w:ascii="Times New Roman" w:hAnsi="Times New Roman" w:cs="Times New Roman"/>
        </w:rPr>
      </w:pPr>
      <w:r w:rsidRPr="008649A8">
        <w:rPr>
          <w:rFonts w:ascii="Times New Roman" w:hAnsi="Times New Roman" w:cs="Times New Roman"/>
        </w:rPr>
        <w:t xml:space="preserve">Myndigheten för Skolutveckling. (2004). </w:t>
      </w:r>
      <w:r w:rsidRPr="008649A8">
        <w:rPr>
          <w:rFonts w:ascii="Times New Roman" w:hAnsi="Times New Roman" w:cs="Times New Roman"/>
          <w:i/>
          <w:iCs/>
        </w:rPr>
        <w:t>Hållbar utveckling i praktiken</w:t>
      </w:r>
      <w:r w:rsidRPr="008649A8">
        <w:rPr>
          <w:rFonts w:ascii="Times New Roman" w:hAnsi="Times New Roman" w:cs="Times New Roman"/>
        </w:rPr>
        <w:t xml:space="preserve">. </w:t>
      </w:r>
      <w:hyperlink r:id="rId23" w:history="1">
        <w:r w:rsidRPr="008649A8">
          <w:rPr>
            <w:rStyle w:val="Hyperlnk"/>
            <w:rFonts w:ascii="Times New Roman" w:hAnsi="Times New Roman" w:cs="Times New Roman"/>
          </w:rPr>
          <w:t>www.skolverket.se</w:t>
        </w:r>
      </w:hyperlink>
      <w:r w:rsidRPr="008649A8">
        <w:rPr>
          <w:rFonts w:ascii="Times New Roman" w:hAnsi="Times New Roman" w:cs="Times New Roman"/>
        </w:rPr>
        <w:t xml:space="preserve">  </w:t>
      </w:r>
    </w:p>
    <w:p w14:paraId="69028E6A" w14:textId="77777777" w:rsidR="00922CE0" w:rsidRPr="008649A8" w:rsidRDefault="00922CE0" w:rsidP="00922CE0">
      <w:pPr>
        <w:rPr>
          <w:rFonts w:ascii="Times New Roman" w:hAnsi="Times New Roman" w:cs="Times New Roman"/>
        </w:rPr>
      </w:pPr>
      <w:r w:rsidRPr="008649A8">
        <w:rPr>
          <w:rFonts w:ascii="Times New Roman" w:hAnsi="Times New Roman" w:cs="Times New Roman"/>
        </w:rPr>
        <w:t xml:space="preserve">Persson, C. &amp; Persson, T. (2011, upplaga 1:2) </w:t>
      </w:r>
      <w:r w:rsidRPr="008649A8">
        <w:rPr>
          <w:rFonts w:ascii="Times New Roman" w:hAnsi="Times New Roman" w:cs="Times New Roman"/>
          <w:i/>
          <w:iCs/>
        </w:rPr>
        <w:t>Hållbar utveckling - människa, miljö, samhälle</w:t>
      </w:r>
      <w:r>
        <w:rPr>
          <w:rFonts w:ascii="Times New Roman" w:hAnsi="Times New Roman" w:cs="Times New Roman"/>
        </w:rPr>
        <w:t xml:space="preserve">: </w:t>
      </w:r>
      <w:r w:rsidRPr="008649A8">
        <w:rPr>
          <w:rFonts w:ascii="Times New Roman" w:hAnsi="Times New Roman" w:cs="Times New Roman"/>
        </w:rPr>
        <w:t xml:space="preserve">Studentlitteratur. </w:t>
      </w:r>
    </w:p>
    <w:p w14:paraId="221E5978" w14:textId="77777777" w:rsidR="00922CE0" w:rsidRDefault="00922CE0" w:rsidP="00922CE0">
      <w:pPr>
        <w:rPr>
          <w:rFonts w:ascii="Times New Roman" w:hAnsi="Times New Roman" w:cs="Times New Roman"/>
          <w:b/>
          <w:bCs/>
        </w:rPr>
      </w:pPr>
    </w:p>
    <w:p w14:paraId="015B05B9" w14:textId="77777777" w:rsidR="00922CE0" w:rsidRPr="008649A8" w:rsidRDefault="00922CE0" w:rsidP="007E1030">
      <w:pPr>
        <w:pStyle w:val="Rubrik2"/>
      </w:pPr>
      <w:bookmarkStart w:id="41" w:name="_Toc204581723"/>
      <w:r w:rsidRPr="008649A8">
        <w:t>Digitala referenser</w:t>
      </w:r>
      <w:bookmarkEnd w:id="41"/>
      <w:r w:rsidRPr="008649A8">
        <w:t xml:space="preserve"> </w:t>
      </w:r>
    </w:p>
    <w:p w14:paraId="1BF7355E" w14:textId="77777777" w:rsidR="00922CE0" w:rsidRDefault="00922CE0" w:rsidP="00922CE0">
      <w:pPr>
        <w:rPr>
          <w:rFonts w:ascii="Times New Roman" w:hAnsi="Times New Roman" w:cs="Times New Roman"/>
        </w:rPr>
      </w:pPr>
      <w:hyperlink r:id="rId24" w:history="1">
        <w:r w:rsidRPr="008649A8">
          <w:rPr>
            <w:rStyle w:val="Hyperlnk"/>
            <w:rFonts w:ascii="Times New Roman" w:hAnsi="Times New Roman" w:cs="Times New Roman"/>
          </w:rPr>
          <w:t>http://www.globalamalen.se/</w:t>
        </w:r>
      </w:hyperlink>
      <w:r w:rsidRPr="008649A8">
        <w:rPr>
          <w:rFonts w:ascii="Times New Roman" w:hAnsi="Times New Roman" w:cs="Times New Roman"/>
        </w:rPr>
        <w:t xml:space="preserve"> </w:t>
      </w:r>
    </w:p>
    <w:p w14:paraId="75C72299" w14:textId="77777777" w:rsidR="00922CE0" w:rsidRPr="008649A8" w:rsidRDefault="00922CE0" w:rsidP="00922CE0">
      <w:pPr>
        <w:rPr>
          <w:rFonts w:ascii="Times New Roman" w:hAnsi="Times New Roman" w:cs="Times New Roman"/>
        </w:rPr>
      </w:pPr>
      <w:bookmarkStart w:id="42" w:name="_Hlk136505834"/>
      <w:r>
        <w:rPr>
          <w:rFonts w:ascii="Times New Roman" w:hAnsi="Times New Roman" w:cs="Times New Roman"/>
        </w:rPr>
        <w:t xml:space="preserve"> </w:t>
      </w:r>
      <w:bookmarkEnd w:id="42"/>
    </w:p>
    <w:p w14:paraId="1D1E0D31" w14:textId="77777777" w:rsidR="002B64D0" w:rsidRDefault="002B64D0" w:rsidP="00FA4E3B">
      <w:pPr>
        <w:spacing w:after="160" w:line="259" w:lineRule="auto"/>
        <w:ind w:left="0" w:firstLine="0"/>
        <w:jc w:val="left"/>
        <w:rPr>
          <w:rFonts w:asciiTheme="minorHAnsi" w:eastAsiaTheme="minorHAnsi" w:hAnsiTheme="minorHAnsi" w:cstheme="minorBidi"/>
          <w:b/>
          <w:bCs/>
          <w:color w:val="auto"/>
          <w:kern w:val="0"/>
          <w:lang w:eastAsia="en-US"/>
          <w14:ligatures w14:val="none"/>
        </w:rPr>
      </w:pPr>
    </w:p>
    <w:p w14:paraId="54D95A9D" w14:textId="77777777" w:rsidR="009D4623" w:rsidRDefault="009D4623" w:rsidP="00FA4E3B">
      <w:pPr>
        <w:spacing w:after="158" w:line="259" w:lineRule="auto"/>
        <w:ind w:left="0" w:firstLine="0"/>
        <w:jc w:val="left"/>
      </w:pPr>
    </w:p>
    <w:sectPr w:rsidR="009D4623">
      <w:footerReference w:type="even" r:id="rId25"/>
      <w:footerReference w:type="default" r:id="rId26"/>
      <w:footerReference w:type="first" r:id="rId27"/>
      <w:pgSz w:w="11906" w:h="16838"/>
      <w:pgMar w:top="1336" w:right="1404" w:bottom="901" w:left="140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7AA8C" w14:textId="77777777" w:rsidR="00C833EE" w:rsidRDefault="00C833EE">
      <w:pPr>
        <w:spacing w:after="0" w:line="240" w:lineRule="auto"/>
      </w:pPr>
      <w:r>
        <w:separator/>
      </w:r>
    </w:p>
  </w:endnote>
  <w:endnote w:type="continuationSeparator" w:id="0">
    <w:p w14:paraId="716FF2EF" w14:textId="77777777" w:rsidR="00C833EE" w:rsidRDefault="00C83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96F32" w14:textId="77777777" w:rsidR="003638E3" w:rsidRDefault="00000000">
    <w:pPr>
      <w:spacing w:after="0" w:line="259" w:lineRule="auto"/>
      <w:ind w:left="0" w:right="10" w:firstLine="0"/>
      <w:jc w:val="right"/>
    </w:pPr>
    <w:r>
      <w:fldChar w:fldCharType="begin"/>
    </w:r>
    <w:r>
      <w:instrText xml:space="preserve"> PAGE   \* MERGEFORMAT </w:instrText>
    </w:r>
    <w:r>
      <w:fldChar w:fldCharType="separate"/>
    </w:r>
    <w:r>
      <w:t>2</w:t>
    </w:r>
    <w:r>
      <w:fldChar w:fldCharType="end"/>
    </w:r>
    <w:r>
      <w:t xml:space="preserve">  </w:t>
    </w:r>
  </w:p>
  <w:p w14:paraId="7F3BB112" w14:textId="77777777" w:rsidR="003638E3" w:rsidRDefault="00000000">
    <w:pPr>
      <w:spacing w:after="0" w:line="259" w:lineRule="auto"/>
      <w:ind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40EE1" w14:textId="77777777" w:rsidR="003638E3" w:rsidRDefault="00000000">
    <w:pPr>
      <w:spacing w:after="0" w:line="259" w:lineRule="auto"/>
      <w:ind w:left="0" w:right="10" w:firstLine="0"/>
      <w:jc w:val="right"/>
    </w:pPr>
    <w:r>
      <w:fldChar w:fldCharType="begin"/>
    </w:r>
    <w:r>
      <w:instrText xml:space="preserve"> PAGE   \* MERGEFORMAT </w:instrText>
    </w:r>
    <w:r>
      <w:fldChar w:fldCharType="separate"/>
    </w:r>
    <w:r>
      <w:t>2</w:t>
    </w:r>
    <w:r>
      <w:fldChar w:fldCharType="end"/>
    </w:r>
    <w:r>
      <w:t xml:space="preserve">  </w:t>
    </w:r>
  </w:p>
  <w:p w14:paraId="78EB9AE9" w14:textId="77777777" w:rsidR="003638E3" w:rsidRDefault="00000000">
    <w:pPr>
      <w:spacing w:after="0" w:line="259" w:lineRule="auto"/>
      <w:ind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37CA1" w14:textId="77777777" w:rsidR="003638E3" w:rsidRDefault="003638E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A7581" w14:textId="77777777" w:rsidR="00C833EE" w:rsidRDefault="00C833EE">
      <w:pPr>
        <w:spacing w:after="0" w:line="240" w:lineRule="auto"/>
      </w:pPr>
      <w:r>
        <w:separator/>
      </w:r>
    </w:p>
  </w:footnote>
  <w:footnote w:type="continuationSeparator" w:id="0">
    <w:p w14:paraId="7F3B2EAC" w14:textId="77777777" w:rsidR="00C833EE" w:rsidRDefault="00C83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7F30"/>
    <w:multiLevelType w:val="hybridMultilevel"/>
    <w:tmpl w:val="4006B8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766219"/>
    <w:multiLevelType w:val="hybridMultilevel"/>
    <w:tmpl w:val="6A5CC94E"/>
    <w:lvl w:ilvl="0" w:tplc="2C925C38">
      <w:start w:val="1"/>
      <w:numFmt w:val="bullet"/>
      <w:lvlText w:val="-"/>
      <w:lvlJc w:val="left"/>
      <w:pPr>
        <w:ind w:left="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1CE62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666EA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C6D8F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66225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AA432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5E296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50CAE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4C579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0F698E"/>
    <w:multiLevelType w:val="hybridMultilevel"/>
    <w:tmpl w:val="52169ADA"/>
    <w:lvl w:ilvl="0" w:tplc="041D0001">
      <w:start w:val="1"/>
      <w:numFmt w:val="bullet"/>
      <w:lvlText w:val=""/>
      <w:lvlJc w:val="left"/>
      <w:pPr>
        <w:ind w:left="1457" w:hanging="360"/>
      </w:pPr>
      <w:rPr>
        <w:rFonts w:ascii="Symbol" w:hAnsi="Symbol" w:hint="default"/>
      </w:rPr>
    </w:lvl>
    <w:lvl w:ilvl="1" w:tplc="041D0003" w:tentative="1">
      <w:start w:val="1"/>
      <w:numFmt w:val="bullet"/>
      <w:lvlText w:val="o"/>
      <w:lvlJc w:val="left"/>
      <w:pPr>
        <w:ind w:left="2177" w:hanging="360"/>
      </w:pPr>
      <w:rPr>
        <w:rFonts w:ascii="Courier New" w:hAnsi="Courier New" w:cs="Courier New" w:hint="default"/>
      </w:rPr>
    </w:lvl>
    <w:lvl w:ilvl="2" w:tplc="041D0005" w:tentative="1">
      <w:start w:val="1"/>
      <w:numFmt w:val="bullet"/>
      <w:lvlText w:val=""/>
      <w:lvlJc w:val="left"/>
      <w:pPr>
        <w:ind w:left="2897" w:hanging="360"/>
      </w:pPr>
      <w:rPr>
        <w:rFonts w:ascii="Wingdings" w:hAnsi="Wingdings" w:hint="default"/>
      </w:rPr>
    </w:lvl>
    <w:lvl w:ilvl="3" w:tplc="041D0001" w:tentative="1">
      <w:start w:val="1"/>
      <w:numFmt w:val="bullet"/>
      <w:lvlText w:val=""/>
      <w:lvlJc w:val="left"/>
      <w:pPr>
        <w:ind w:left="3617" w:hanging="360"/>
      </w:pPr>
      <w:rPr>
        <w:rFonts w:ascii="Symbol" w:hAnsi="Symbol" w:hint="default"/>
      </w:rPr>
    </w:lvl>
    <w:lvl w:ilvl="4" w:tplc="041D0003" w:tentative="1">
      <w:start w:val="1"/>
      <w:numFmt w:val="bullet"/>
      <w:lvlText w:val="o"/>
      <w:lvlJc w:val="left"/>
      <w:pPr>
        <w:ind w:left="4337" w:hanging="360"/>
      </w:pPr>
      <w:rPr>
        <w:rFonts w:ascii="Courier New" w:hAnsi="Courier New" w:cs="Courier New" w:hint="default"/>
      </w:rPr>
    </w:lvl>
    <w:lvl w:ilvl="5" w:tplc="041D0005" w:tentative="1">
      <w:start w:val="1"/>
      <w:numFmt w:val="bullet"/>
      <w:lvlText w:val=""/>
      <w:lvlJc w:val="left"/>
      <w:pPr>
        <w:ind w:left="5057" w:hanging="360"/>
      </w:pPr>
      <w:rPr>
        <w:rFonts w:ascii="Wingdings" w:hAnsi="Wingdings" w:hint="default"/>
      </w:rPr>
    </w:lvl>
    <w:lvl w:ilvl="6" w:tplc="041D0001" w:tentative="1">
      <w:start w:val="1"/>
      <w:numFmt w:val="bullet"/>
      <w:lvlText w:val=""/>
      <w:lvlJc w:val="left"/>
      <w:pPr>
        <w:ind w:left="5777" w:hanging="360"/>
      </w:pPr>
      <w:rPr>
        <w:rFonts w:ascii="Symbol" w:hAnsi="Symbol" w:hint="default"/>
      </w:rPr>
    </w:lvl>
    <w:lvl w:ilvl="7" w:tplc="041D0003" w:tentative="1">
      <w:start w:val="1"/>
      <w:numFmt w:val="bullet"/>
      <w:lvlText w:val="o"/>
      <w:lvlJc w:val="left"/>
      <w:pPr>
        <w:ind w:left="6497" w:hanging="360"/>
      </w:pPr>
      <w:rPr>
        <w:rFonts w:ascii="Courier New" w:hAnsi="Courier New" w:cs="Courier New" w:hint="default"/>
      </w:rPr>
    </w:lvl>
    <w:lvl w:ilvl="8" w:tplc="041D0005" w:tentative="1">
      <w:start w:val="1"/>
      <w:numFmt w:val="bullet"/>
      <w:lvlText w:val=""/>
      <w:lvlJc w:val="left"/>
      <w:pPr>
        <w:ind w:left="7217" w:hanging="360"/>
      </w:pPr>
      <w:rPr>
        <w:rFonts w:ascii="Wingdings" w:hAnsi="Wingdings" w:hint="default"/>
      </w:rPr>
    </w:lvl>
  </w:abstractNum>
  <w:abstractNum w:abstractNumId="3" w15:restartNumberingAfterBreak="0">
    <w:nsid w:val="093E4507"/>
    <w:multiLevelType w:val="hybridMultilevel"/>
    <w:tmpl w:val="BB8A0CC4"/>
    <w:lvl w:ilvl="0" w:tplc="360E2D60">
      <w:start w:val="1"/>
      <w:numFmt w:val="bullet"/>
      <w:lvlText w:val="•"/>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62BFFE">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8E7C1C">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42AED0">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32A862">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A4D24A">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8A8DF2">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BE9E68">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DEA538">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4B77E7"/>
    <w:multiLevelType w:val="hybridMultilevel"/>
    <w:tmpl w:val="484283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2284A2C"/>
    <w:multiLevelType w:val="multilevel"/>
    <w:tmpl w:val="5FD85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51666E"/>
    <w:multiLevelType w:val="hybridMultilevel"/>
    <w:tmpl w:val="8F3C6058"/>
    <w:lvl w:ilvl="0" w:tplc="6ABE77A6">
      <w:start w:val="1"/>
      <w:numFmt w:val="bullet"/>
      <w:lvlText w:val="•"/>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7053A2">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66F17A">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BC93FE">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DE94F2">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24B6AE">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86D41A">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5417B8">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84C21E">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E35550"/>
    <w:multiLevelType w:val="hybridMultilevel"/>
    <w:tmpl w:val="6C381E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87C7597"/>
    <w:multiLevelType w:val="hybridMultilevel"/>
    <w:tmpl w:val="F78431AA"/>
    <w:lvl w:ilvl="0" w:tplc="041D0001">
      <w:start w:val="1"/>
      <w:numFmt w:val="bullet"/>
      <w:lvlText w:val=""/>
      <w:lvlJc w:val="left"/>
      <w:pPr>
        <w:ind w:left="727" w:hanging="360"/>
      </w:pPr>
      <w:rPr>
        <w:rFonts w:ascii="Symbol" w:hAnsi="Symbol" w:hint="default"/>
      </w:rPr>
    </w:lvl>
    <w:lvl w:ilvl="1" w:tplc="041D0003" w:tentative="1">
      <w:start w:val="1"/>
      <w:numFmt w:val="bullet"/>
      <w:lvlText w:val="o"/>
      <w:lvlJc w:val="left"/>
      <w:pPr>
        <w:ind w:left="1447" w:hanging="360"/>
      </w:pPr>
      <w:rPr>
        <w:rFonts w:ascii="Courier New" w:hAnsi="Courier New" w:cs="Courier New" w:hint="default"/>
      </w:rPr>
    </w:lvl>
    <w:lvl w:ilvl="2" w:tplc="041D0005" w:tentative="1">
      <w:start w:val="1"/>
      <w:numFmt w:val="bullet"/>
      <w:lvlText w:val=""/>
      <w:lvlJc w:val="left"/>
      <w:pPr>
        <w:ind w:left="2167" w:hanging="360"/>
      </w:pPr>
      <w:rPr>
        <w:rFonts w:ascii="Wingdings" w:hAnsi="Wingdings" w:hint="default"/>
      </w:rPr>
    </w:lvl>
    <w:lvl w:ilvl="3" w:tplc="041D0001" w:tentative="1">
      <w:start w:val="1"/>
      <w:numFmt w:val="bullet"/>
      <w:lvlText w:val=""/>
      <w:lvlJc w:val="left"/>
      <w:pPr>
        <w:ind w:left="2887" w:hanging="360"/>
      </w:pPr>
      <w:rPr>
        <w:rFonts w:ascii="Symbol" w:hAnsi="Symbol" w:hint="default"/>
      </w:rPr>
    </w:lvl>
    <w:lvl w:ilvl="4" w:tplc="041D0003" w:tentative="1">
      <w:start w:val="1"/>
      <w:numFmt w:val="bullet"/>
      <w:lvlText w:val="o"/>
      <w:lvlJc w:val="left"/>
      <w:pPr>
        <w:ind w:left="3607" w:hanging="360"/>
      </w:pPr>
      <w:rPr>
        <w:rFonts w:ascii="Courier New" w:hAnsi="Courier New" w:cs="Courier New" w:hint="default"/>
      </w:rPr>
    </w:lvl>
    <w:lvl w:ilvl="5" w:tplc="041D0005" w:tentative="1">
      <w:start w:val="1"/>
      <w:numFmt w:val="bullet"/>
      <w:lvlText w:val=""/>
      <w:lvlJc w:val="left"/>
      <w:pPr>
        <w:ind w:left="4327" w:hanging="360"/>
      </w:pPr>
      <w:rPr>
        <w:rFonts w:ascii="Wingdings" w:hAnsi="Wingdings" w:hint="default"/>
      </w:rPr>
    </w:lvl>
    <w:lvl w:ilvl="6" w:tplc="041D0001" w:tentative="1">
      <w:start w:val="1"/>
      <w:numFmt w:val="bullet"/>
      <w:lvlText w:val=""/>
      <w:lvlJc w:val="left"/>
      <w:pPr>
        <w:ind w:left="5047" w:hanging="360"/>
      </w:pPr>
      <w:rPr>
        <w:rFonts w:ascii="Symbol" w:hAnsi="Symbol" w:hint="default"/>
      </w:rPr>
    </w:lvl>
    <w:lvl w:ilvl="7" w:tplc="041D0003" w:tentative="1">
      <w:start w:val="1"/>
      <w:numFmt w:val="bullet"/>
      <w:lvlText w:val="o"/>
      <w:lvlJc w:val="left"/>
      <w:pPr>
        <w:ind w:left="5767" w:hanging="360"/>
      </w:pPr>
      <w:rPr>
        <w:rFonts w:ascii="Courier New" w:hAnsi="Courier New" w:cs="Courier New" w:hint="default"/>
      </w:rPr>
    </w:lvl>
    <w:lvl w:ilvl="8" w:tplc="041D0005" w:tentative="1">
      <w:start w:val="1"/>
      <w:numFmt w:val="bullet"/>
      <w:lvlText w:val=""/>
      <w:lvlJc w:val="left"/>
      <w:pPr>
        <w:ind w:left="6487" w:hanging="360"/>
      </w:pPr>
      <w:rPr>
        <w:rFonts w:ascii="Wingdings" w:hAnsi="Wingdings" w:hint="default"/>
      </w:rPr>
    </w:lvl>
  </w:abstractNum>
  <w:abstractNum w:abstractNumId="9" w15:restartNumberingAfterBreak="0">
    <w:nsid w:val="18A94B3A"/>
    <w:multiLevelType w:val="hybridMultilevel"/>
    <w:tmpl w:val="B01A4294"/>
    <w:lvl w:ilvl="0" w:tplc="FFFFFFFF">
      <w:start w:val="1"/>
      <w:numFmt w:val="bullet"/>
      <w:lvlText w:val=""/>
      <w:lvlJc w:val="left"/>
      <w:pPr>
        <w:ind w:left="720" w:hanging="360"/>
      </w:pPr>
      <w:rPr>
        <w:rFonts w:ascii="Symbol" w:hAnsi="Symbol" w:hint="default"/>
      </w:rPr>
    </w:lvl>
    <w:lvl w:ilvl="1" w:tplc="041D0001">
      <w:start w:val="1"/>
      <w:numFmt w:val="bullet"/>
      <w:lvlText w:val=""/>
      <w:lvlJc w:val="left"/>
      <w:pPr>
        <w:ind w:left="145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D3785C"/>
    <w:multiLevelType w:val="multilevel"/>
    <w:tmpl w:val="4C50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574F02"/>
    <w:multiLevelType w:val="hybridMultilevel"/>
    <w:tmpl w:val="803037CE"/>
    <w:lvl w:ilvl="0" w:tplc="041D0001">
      <w:start w:val="1"/>
      <w:numFmt w:val="bullet"/>
      <w:lvlText w:val=""/>
      <w:lvlJc w:val="left"/>
      <w:pPr>
        <w:ind w:left="1457" w:hanging="360"/>
      </w:pPr>
      <w:rPr>
        <w:rFonts w:ascii="Symbol" w:hAnsi="Symbol" w:hint="default"/>
      </w:rPr>
    </w:lvl>
    <w:lvl w:ilvl="1" w:tplc="041D0003" w:tentative="1">
      <w:start w:val="1"/>
      <w:numFmt w:val="bullet"/>
      <w:lvlText w:val="o"/>
      <w:lvlJc w:val="left"/>
      <w:pPr>
        <w:ind w:left="2177" w:hanging="360"/>
      </w:pPr>
      <w:rPr>
        <w:rFonts w:ascii="Courier New" w:hAnsi="Courier New" w:cs="Courier New" w:hint="default"/>
      </w:rPr>
    </w:lvl>
    <w:lvl w:ilvl="2" w:tplc="041D0005" w:tentative="1">
      <w:start w:val="1"/>
      <w:numFmt w:val="bullet"/>
      <w:lvlText w:val=""/>
      <w:lvlJc w:val="left"/>
      <w:pPr>
        <w:ind w:left="2897" w:hanging="360"/>
      </w:pPr>
      <w:rPr>
        <w:rFonts w:ascii="Wingdings" w:hAnsi="Wingdings" w:hint="default"/>
      </w:rPr>
    </w:lvl>
    <w:lvl w:ilvl="3" w:tplc="041D0001" w:tentative="1">
      <w:start w:val="1"/>
      <w:numFmt w:val="bullet"/>
      <w:lvlText w:val=""/>
      <w:lvlJc w:val="left"/>
      <w:pPr>
        <w:ind w:left="3617" w:hanging="360"/>
      </w:pPr>
      <w:rPr>
        <w:rFonts w:ascii="Symbol" w:hAnsi="Symbol" w:hint="default"/>
      </w:rPr>
    </w:lvl>
    <w:lvl w:ilvl="4" w:tplc="041D0003" w:tentative="1">
      <w:start w:val="1"/>
      <w:numFmt w:val="bullet"/>
      <w:lvlText w:val="o"/>
      <w:lvlJc w:val="left"/>
      <w:pPr>
        <w:ind w:left="4337" w:hanging="360"/>
      </w:pPr>
      <w:rPr>
        <w:rFonts w:ascii="Courier New" w:hAnsi="Courier New" w:cs="Courier New" w:hint="default"/>
      </w:rPr>
    </w:lvl>
    <w:lvl w:ilvl="5" w:tplc="041D0005" w:tentative="1">
      <w:start w:val="1"/>
      <w:numFmt w:val="bullet"/>
      <w:lvlText w:val=""/>
      <w:lvlJc w:val="left"/>
      <w:pPr>
        <w:ind w:left="5057" w:hanging="360"/>
      </w:pPr>
      <w:rPr>
        <w:rFonts w:ascii="Wingdings" w:hAnsi="Wingdings" w:hint="default"/>
      </w:rPr>
    </w:lvl>
    <w:lvl w:ilvl="6" w:tplc="041D0001" w:tentative="1">
      <w:start w:val="1"/>
      <w:numFmt w:val="bullet"/>
      <w:lvlText w:val=""/>
      <w:lvlJc w:val="left"/>
      <w:pPr>
        <w:ind w:left="5777" w:hanging="360"/>
      </w:pPr>
      <w:rPr>
        <w:rFonts w:ascii="Symbol" w:hAnsi="Symbol" w:hint="default"/>
      </w:rPr>
    </w:lvl>
    <w:lvl w:ilvl="7" w:tplc="041D0003" w:tentative="1">
      <w:start w:val="1"/>
      <w:numFmt w:val="bullet"/>
      <w:lvlText w:val="o"/>
      <w:lvlJc w:val="left"/>
      <w:pPr>
        <w:ind w:left="6497" w:hanging="360"/>
      </w:pPr>
      <w:rPr>
        <w:rFonts w:ascii="Courier New" w:hAnsi="Courier New" w:cs="Courier New" w:hint="default"/>
      </w:rPr>
    </w:lvl>
    <w:lvl w:ilvl="8" w:tplc="041D0005" w:tentative="1">
      <w:start w:val="1"/>
      <w:numFmt w:val="bullet"/>
      <w:lvlText w:val=""/>
      <w:lvlJc w:val="left"/>
      <w:pPr>
        <w:ind w:left="7217" w:hanging="360"/>
      </w:pPr>
      <w:rPr>
        <w:rFonts w:ascii="Wingdings" w:hAnsi="Wingdings" w:hint="default"/>
      </w:rPr>
    </w:lvl>
  </w:abstractNum>
  <w:abstractNum w:abstractNumId="12" w15:restartNumberingAfterBreak="0">
    <w:nsid w:val="245E7674"/>
    <w:multiLevelType w:val="hybridMultilevel"/>
    <w:tmpl w:val="971A2DA8"/>
    <w:lvl w:ilvl="0" w:tplc="0F94279C">
      <w:start w:val="1"/>
      <w:numFmt w:val="bullet"/>
      <w:lvlText w:val="•"/>
      <w:lvlJc w:val="left"/>
      <w:pPr>
        <w:ind w:left="727"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1D0003" w:tentative="1">
      <w:start w:val="1"/>
      <w:numFmt w:val="bullet"/>
      <w:lvlText w:val="o"/>
      <w:lvlJc w:val="left"/>
      <w:pPr>
        <w:ind w:left="1447" w:hanging="360"/>
      </w:pPr>
      <w:rPr>
        <w:rFonts w:ascii="Courier New" w:hAnsi="Courier New" w:cs="Courier New" w:hint="default"/>
      </w:rPr>
    </w:lvl>
    <w:lvl w:ilvl="2" w:tplc="041D0005" w:tentative="1">
      <w:start w:val="1"/>
      <w:numFmt w:val="bullet"/>
      <w:lvlText w:val=""/>
      <w:lvlJc w:val="left"/>
      <w:pPr>
        <w:ind w:left="2167" w:hanging="360"/>
      </w:pPr>
      <w:rPr>
        <w:rFonts w:ascii="Wingdings" w:hAnsi="Wingdings" w:hint="default"/>
      </w:rPr>
    </w:lvl>
    <w:lvl w:ilvl="3" w:tplc="041D0001" w:tentative="1">
      <w:start w:val="1"/>
      <w:numFmt w:val="bullet"/>
      <w:lvlText w:val=""/>
      <w:lvlJc w:val="left"/>
      <w:pPr>
        <w:ind w:left="2887" w:hanging="360"/>
      </w:pPr>
      <w:rPr>
        <w:rFonts w:ascii="Symbol" w:hAnsi="Symbol" w:hint="default"/>
      </w:rPr>
    </w:lvl>
    <w:lvl w:ilvl="4" w:tplc="041D0003" w:tentative="1">
      <w:start w:val="1"/>
      <w:numFmt w:val="bullet"/>
      <w:lvlText w:val="o"/>
      <w:lvlJc w:val="left"/>
      <w:pPr>
        <w:ind w:left="3607" w:hanging="360"/>
      </w:pPr>
      <w:rPr>
        <w:rFonts w:ascii="Courier New" w:hAnsi="Courier New" w:cs="Courier New" w:hint="default"/>
      </w:rPr>
    </w:lvl>
    <w:lvl w:ilvl="5" w:tplc="041D0005" w:tentative="1">
      <w:start w:val="1"/>
      <w:numFmt w:val="bullet"/>
      <w:lvlText w:val=""/>
      <w:lvlJc w:val="left"/>
      <w:pPr>
        <w:ind w:left="4327" w:hanging="360"/>
      </w:pPr>
      <w:rPr>
        <w:rFonts w:ascii="Wingdings" w:hAnsi="Wingdings" w:hint="default"/>
      </w:rPr>
    </w:lvl>
    <w:lvl w:ilvl="6" w:tplc="041D0001" w:tentative="1">
      <w:start w:val="1"/>
      <w:numFmt w:val="bullet"/>
      <w:lvlText w:val=""/>
      <w:lvlJc w:val="left"/>
      <w:pPr>
        <w:ind w:left="5047" w:hanging="360"/>
      </w:pPr>
      <w:rPr>
        <w:rFonts w:ascii="Symbol" w:hAnsi="Symbol" w:hint="default"/>
      </w:rPr>
    </w:lvl>
    <w:lvl w:ilvl="7" w:tplc="041D0003" w:tentative="1">
      <w:start w:val="1"/>
      <w:numFmt w:val="bullet"/>
      <w:lvlText w:val="o"/>
      <w:lvlJc w:val="left"/>
      <w:pPr>
        <w:ind w:left="5767" w:hanging="360"/>
      </w:pPr>
      <w:rPr>
        <w:rFonts w:ascii="Courier New" w:hAnsi="Courier New" w:cs="Courier New" w:hint="default"/>
      </w:rPr>
    </w:lvl>
    <w:lvl w:ilvl="8" w:tplc="041D0005" w:tentative="1">
      <w:start w:val="1"/>
      <w:numFmt w:val="bullet"/>
      <w:lvlText w:val=""/>
      <w:lvlJc w:val="left"/>
      <w:pPr>
        <w:ind w:left="6487" w:hanging="360"/>
      </w:pPr>
      <w:rPr>
        <w:rFonts w:ascii="Wingdings" w:hAnsi="Wingdings" w:hint="default"/>
      </w:rPr>
    </w:lvl>
  </w:abstractNum>
  <w:abstractNum w:abstractNumId="13" w15:restartNumberingAfterBreak="0">
    <w:nsid w:val="2DF11F7E"/>
    <w:multiLevelType w:val="hybridMultilevel"/>
    <w:tmpl w:val="D948450A"/>
    <w:lvl w:ilvl="0" w:tplc="0A2A6122">
      <w:start w:val="1"/>
      <w:numFmt w:val="bullet"/>
      <w:lvlText w:val="•"/>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146D48">
      <w:start w:val="1"/>
      <w:numFmt w:val="bullet"/>
      <w:lvlText w:val="o"/>
      <w:lvlJc w:val="left"/>
      <w:pPr>
        <w:ind w:left="1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628218">
      <w:start w:val="1"/>
      <w:numFmt w:val="bullet"/>
      <w:lvlText w:val="▪"/>
      <w:lvlJc w:val="left"/>
      <w:pPr>
        <w:ind w:left="2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0257E4">
      <w:start w:val="1"/>
      <w:numFmt w:val="bullet"/>
      <w:lvlText w:val="•"/>
      <w:lvlJc w:val="left"/>
      <w:pPr>
        <w:ind w:left="3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527CDA">
      <w:start w:val="1"/>
      <w:numFmt w:val="bullet"/>
      <w:lvlText w:val="o"/>
      <w:lvlJc w:val="left"/>
      <w:pPr>
        <w:ind w:left="3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EC6972">
      <w:start w:val="1"/>
      <w:numFmt w:val="bullet"/>
      <w:lvlText w:val="▪"/>
      <w:lvlJc w:val="left"/>
      <w:pPr>
        <w:ind w:left="4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C20514">
      <w:start w:val="1"/>
      <w:numFmt w:val="bullet"/>
      <w:lvlText w:val="•"/>
      <w:lvlJc w:val="left"/>
      <w:pPr>
        <w:ind w:left="5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3C5120">
      <w:start w:val="1"/>
      <w:numFmt w:val="bullet"/>
      <w:lvlText w:val="o"/>
      <w:lvlJc w:val="left"/>
      <w:pPr>
        <w:ind w:left="6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6C1AF0">
      <w:start w:val="1"/>
      <w:numFmt w:val="bullet"/>
      <w:lvlText w:val="▪"/>
      <w:lvlJc w:val="left"/>
      <w:pPr>
        <w:ind w:left="6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7326B8"/>
    <w:multiLevelType w:val="hybridMultilevel"/>
    <w:tmpl w:val="422631EE"/>
    <w:lvl w:ilvl="0" w:tplc="CD56F462">
      <w:start w:val="1"/>
      <w:numFmt w:val="bullet"/>
      <w:lvlText w:val="•"/>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A45E2E">
      <w:start w:val="1"/>
      <w:numFmt w:val="bullet"/>
      <w:lvlText w:val=""/>
      <w:lvlJc w:val="left"/>
      <w:pPr>
        <w:ind w:left="21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0DC8EEA">
      <w:start w:val="1"/>
      <w:numFmt w:val="bullet"/>
      <w:lvlText w:val="▪"/>
      <w:lvlJc w:val="left"/>
      <w:pPr>
        <w:ind w:left="28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E48A79C">
      <w:start w:val="1"/>
      <w:numFmt w:val="bullet"/>
      <w:lvlText w:val="•"/>
      <w:lvlJc w:val="left"/>
      <w:pPr>
        <w:ind w:left="36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C82B74A">
      <w:start w:val="1"/>
      <w:numFmt w:val="bullet"/>
      <w:lvlText w:val="o"/>
      <w:lvlJc w:val="left"/>
      <w:pPr>
        <w:ind w:left="43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B74DB0E">
      <w:start w:val="1"/>
      <w:numFmt w:val="bullet"/>
      <w:lvlText w:val="▪"/>
      <w:lvlJc w:val="left"/>
      <w:pPr>
        <w:ind w:left="50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5C88CC2">
      <w:start w:val="1"/>
      <w:numFmt w:val="bullet"/>
      <w:lvlText w:val="•"/>
      <w:lvlJc w:val="left"/>
      <w:pPr>
        <w:ind w:left="57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2B42DB4">
      <w:start w:val="1"/>
      <w:numFmt w:val="bullet"/>
      <w:lvlText w:val="o"/>
      <w:lvlJc w:val="left"/>
      <w:pPr>
        <w:ind w:left="64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4DCBC66">
      <w:start w:val="1"/>
      <w:numFmt w:val="bullet"/>
      <w:lvlText w:val="▪"/>
      <w:lvlJc w:val="left"/>
      <w:pPr>
        <w:ind w:left="72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0735837"/>
    <w:multiLevelType w:val="hybridMultilevel"/>
    <w:tmpl w:val="DBC80384"/>
    <w:lvl w:ilvl="0" w:tplc="1638DF62">
      <w:start w:val="1"/>
      <w:numFmt w:val="bullet"/>
      <w:lvlText w:val="-"/>
      <w:lvlJc w:val="left"/>
      <w:pPr>
        <w:ind w:left="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9C94D6">
      <w:start w:val="1"/>
      <w:numFmt w:val="bullet"/>
      <w:lvlText w:val="o"/>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C0CB6C">
      <w:start w:val="1"/>
      <w:numFmt w:val="bullet"/>
      <w:lvlText w:val="▪"/>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E692F2">
      <w:start w:val="1"/>
      <w:numFmt w:val="bullet"/>
      <w:lvlText w:val="•"/>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325D80">
      <w:start w:val="1"/>
      <w:numFmt w:val="bullet"/>
      <w:lvlText w:val="o"/>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CC7064">
      <w:start w:val="1"/>
      <w:numFmt w:val="bullet"/>
      <w:lvlText w:val="▪"/>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A64354">
      <w:start w:val="1"/>
      <w:numFmt w:val="bullet"/>
      <w:lvlText w:val="•"/>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ECF40C">
      <w:start w:val="1"/>
      <w:numFmt w:val="bullet"/>
      <w:lvlText w:val="o"/>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307038">
      <w:start w:val="1"/>
      <w:numFmt w:val="bullet"/>
      <w:lvlText w:val="▪"/>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094662E"/>
    <w:multiLevelType w:val="hybridMultilevel"/>
    <w:tmpl w:val="5F1C2392"/>
    <w:lvl w:ilvl="0" w:tplc="F5544722">
      <w:start w:val="1"/>
      <w:numFmt w:val="bullet"/>
      <w:lvlText w:val="•"/>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CE55CC">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DE9206">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2CAC1C">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12BCEE">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18C340">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FC162C">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B4A5FA">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DA5F9E">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1012E0E"/>
    <w:multiLevelType w:val="hybridMultilevel"/>
    <w:tmpl w:val="3872D716"/>
    <w:lvl w:ilvl="0" w:tplc="22A21EF8">
      <w:start w:val="1"/>
      <w:numFmt w:val="bullet"/>
      <w:lvlText w:val="-"/>
      <w:lvlJc w:val="left"/>
      <w:pPr>
        <w:ind w:left="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9A6850">
      <w:start w:val="1"/>
      <w:numFmt w:val="bullet"/>
      <w:lvlText w:val="o"/>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966464">
      <w:start w:val="1"/>
      <w:numFmt w:val="bullet"/>
      <w:lvlText w:val="▪"/>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3AA186">
      <w:start w:val="1"/>
      <w:numFmt w:val="bullet"/>
      <w:lvlText w:val="•"/>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A6B3E4">
      <w:start w:val="1"/>
      <w:numFmt w:val="bullet"/>
      <w:lvlText w:val="o"/>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DC0A9A">
      <w:start w:val="1"/>
      <w:numFmt w:val="bullet"/>
      <w:lvlText w:val="▪"/>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1C640A">
      <w:start w:val="1"/>
      <w:numFmt w:val="bullet"/>
      <w:lvlText w:val="•"/>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8E48E4">
      <w:start w:val="1"/>
      <w:numFmt w:val="bullet"/>
      <w:lvlText w:val="o"/>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087850">
      <w:start w:val="1"/>
      <w:numFmt w:val="bullet"/>
      <w:lvlText w:val="▪"/>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1030951"/>
    <w:multiLevelType w:val="hybridMultilevel"/>
    <w:tmpl w:val="47445272"/>
    <w:lvl w:ilvl="0" w:tplc="041D0001">
      <w:start w:val="1"/>
      <w:numFmt w:val="bullet"/>
      <w:lvlText w:val=""/>
      <w:lvlJc w:val="left"/>
      <w:pPr>
        <w:ind w:left="727" w:hanging="360"/>
      </w:pPr>
      <w:rPr>
        <w:rFonts w:ascii="Symbol" w:hAnsi="Symbol" w:hint="default"/>
      </w:rPr>
    </w:lvl>
    <w:lvl w:ilvl="1" w:tplc="041D0003" w:tentative="1">
      <w:start w:val="1"/>
      <w:numFmt w:val="bullet"/>
      <w:lvlText w:val="o"/>
      <w:lvlJc w:val="left"/>
      <w:pPr>
        <w:ind w:left="1447" w:hanging="360"/>
      </w:pPr>
      <w:rPr>
        <w:rFonts w:ascii="Courier New" w:hAnsi="Courier New" w:cs="Courier New" w:hint="default"/>
      </w:rPr>
    </w:lvl>
    <w:lvl w:ilvl="2" w:tplc="041D0005" w:tentative="1">
      <w:start w:val="1"/>
      <w:numFmt w:val="bullet"/>
      <w:lvlText w:val=""/>
      <w:lvlJc w:val="left"/>
      <w:pPr>
        <w:ind w:left="2167" w:hanging="360"/>
      </w:pPr>
      <w:rPr>
        <w:rFonts w:ascii="Wingdings" w:hAnsi="Wingdings" w:hint="default"/>
      </w:rPr>
    </w:lvl>
    <w:lvl w:ilvl="3" w:tplc="041D0001" w:tentative="1">
      <w:start w:val="1"/>
      <w:numFmt w:val="bullet"/>
      <w:lvlText w:val=""/>
      <w:lvlJc w:val="left"/>
      <w:pPr>
        <w:ind w:left="2887" w:hanging="360"/>
      </w:pPr>
      <w:rPr>
        <w:rFonts w:ascii="Symbol" w:hAnsi="Symbol" w:hint="default"/>
      </w:rPr>
    </w:lvl>
    <w:lvl w:ilvl="4" w:tplc="041D0003" w:tentative="1">
      <w:start w:val="1"/>
      <w:numFmt w:val="bullet"/>
      <w:lvlText w:val="o"/>
      <w:lvlJc w:val="left"/>
      <w:pPr>
        <w:ind w:left="3607" w:hanging="360"/>
      </w:pPr>
      <w:rPr>
        <w:rFonts w:ascii="Courier New" w:hAnsi="Courier New" w:cs="Courier New" w:hint="default"/>
      </w:rPr>
    </w:lvl>
    <w:lvl w:ilvl="5" w:tplc="041D0005" w:tentative="1">
      <w:start w:val="1"/>
      <w:numFmt w:val="bullet"/>
      <w:lvlText w:val=""/>
      <w:lvlJc w:val="left"/>
      <w:pPr>
        <w:ind w:left="4327" w:hanging="360"/>
      </w:pPr>
      <w:rPr>
        <w:rFonts w:ascii="Wingdings" w:hAnsi="Wingdings" w:hint="default"/>
      </w:rPr>
    </w:lvl>
    <w:lvl w:ilvl="6" w:tplc="041D0001" w:tentative="1">
      <w:start w:val="1"/>
      <w:numFmt w:val="bullet"/>
      <w:lvlText w:val=""/>
      <w:lvlJc w:val="left"/>
      <w:pPr>
        <w:ind w:left="5047" w:hanging="360"/>
      </w:pPr>
      <w:rPr>
        <w:rFonts w:ascii="Symbol" w:hAnsi="Symbol" w:hint="default"/>
      </w:rPr>
    </w:lvl>
    <w:lvl w:ilvl="7" w:tplc="041D0003" w:tentative="1">
      <w:start w:val="1"/>
      <w:numFmt w:val="bullet"/>
      <w:lvlText w:val="o"/>
      <w:lvlJc w:val="left"/>
      <w:pPr>
        <w:ind w:left="5767" w:hanging="360"/>
      </w:pPr>
      <w:rPr>
        <w:rFonts w:ascii="Courier New" w:hAnsi="Courier New" w:cs="Courier New" w:hint="default"/>
      </w:rPr>
    </w:lvl>
    <w:lvl w:ilvl="8" w:tplc="041D0005" w:tentative="1">
      <w:start w:val="1"/>
      <w:numFmt w:val="bullet"/>
      <w:lvlText w:val=""/>
      <w:lvlJc w:val="left"/>
      <w:pPr>
        <w:ind w:left="6487" w:hanging="360"/>
      </w:pPr>
      <w:rPr>
        <w:rFonts w:ascii="Wingdings" w:hAnsi="Wingdings" w:hint="default"/>
      </w:rPr>
    </w:lvl>
  </w:abstractNum>
  <w:abstractNum w:abstractNumId="19" w15:restartNumberingAfterBreak="0">
    <w:nsid w:val="32CC0C68"/>
    <w:multiLevelType w:val="hybridMultilevel"/>
    <w:tmpl w:val="5F0E29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3E9263C"/>
    <w:multiLevelType w:val="hybridMultilevel"/>
    <w:tmpl w:val="FB046ACA"/>
    <w:lvl w:ilvl="0" w:tplc="041D0001">
      <w:start w:val="1"/>
      <w:numFmt w:val="bullet"/>
      <w:lvlText w:val=""/>
      <w:lvlJc w:val="left"/>
      <w:pPr>
        <w:ind w:left="1457" w:hanging="360"/>
      </w:pPr>
      <w:rPr>
        <w:rFonts w:ascii="Symbol" w:hAnsi="Symbol" w:hint="default"/>
      </w:rPr>
    </w:lvl>
    <w:lvl w:ilvl="1" w:tplc="041D0003" w:tentative="1">
      <w:start w:val="1"/>
      <w:numFmt w:val="bullet"/>
      <w:lvlText w:val="o"/>
      <w:lvlJc w:val="left"/>
      <w:pPr>
        <w:ind w:left="2177" w:hanging="360"/>
      </w:pPr>
      <w:rPr>
        <w:rFonts w:ascii="Courier New" w:hAnsi="Courier New" w:cs="Courier New" w:hint="default"/>
      </w:rPr>
    </w:lvl>
    <w:lvl w:ilvl="2" w:tplc="041D0005" w:tentative="1">
      <w:start w:val="1"/>
      <w:numFmt w:val="bullet"/>
      <w:lvlText w:val=""/>
      <w:lvlJc w:val="left"/>
      <w:pPr>
        <w:ind w:left="2897" w:hanging="360"/>
      </w:pPr>
      <w:rPr>
        <w:rFonts w:ascii="Wingdings" w:hAnsi="Wingdings" w:hint="default"/>
      </w:rPr>
    </w:lvl>
    <w:lvl w:ilvl="3" w:tplc="041D0001" w:tentative="1">
      <w:start w:val="1"/>
      <w:numFmt w:val="bullet"/>
      <w:lvlText w:val=""/>
      <w:lvlJc w:val="left"/>
      <w:pPr>
        <w:ind w:left="3617" w:hanging="360"/>
      </w:pPr>
      <w:rPr>
        <w:rFonts w:ascii="Symbol" w:hAnsi="Symbol" w:hint="default"/>
      </w:rPr>
    </w:lvl>
    <w:lvl w:ilvl="4" w:tplc="041D0003" w:tentative="1">
      <w:start w:val="1"/>
      <w:numFmt w:val="bullet"/>
      <w:lvlText w:val="o"/>
      <w:lvlJc w:val="left"/>
      <w:pPr>
        <w:ind w:left="4337" w:hanging="360"/>
      </w:pPr>
      <w:rPr>
        <w:rFonts w:ascii="Courier New" w:hAnsi="Courier New" w:cs="Courier New" w:hint="default"/>
      </w:rPr>
    </w:lvl>
    <w:lvl w:ilvl="5" w:tplc="041D0005" w:tentative="1">
      <w:start w:val="1"/>
      <w:numFmt w:val="bullet"/>
      <w:lvlText w:val=""/>
      <w:lvlJc w:val="left"/>
      <w:pPr>
        <w:ind w:left="5057" w:hanging="360"/>
      </w:pPr>
      <w:rPr>
        <w:rFonts w:ascii="Wingdings" w:hAnsi="Wingdings" w:hint="default"/>
      </w:rPr>
    </w:lvl>
    <w:lvl w:ilvl="6" w:tplc="041D0001" w:tentative="1">
      <w:start w:val="1"/>
      <w:numFmt w:val="bullet"/>
      <w:lvlText w:val=""/>
      <w:lvlJc w:val="left"/>
      <w:pPr>
        <w:ind w:left="5777" w:hanging="360"/>
      </w:pPr>
      <w:rPr>
        <w:rFonts w:ascii="Symbol" w:hAnsi="Symbol" w:hint="default"/>
      </w:rPr>
    </w:lvl>
    <w:lvl w:ilvl="7" w:tplc="041D0003" w:tentative="1">
      <w:start w:val="1"/>
      <w:numFmt w:val="bullet"/>
      <w:lvlText w:val="o"/>
      <w:lvlJc w:val="left"/>
      <w:pPr>
        <w:ind w:left="6497" w:hanging="360"/>
      </w:pPr>
      <w:rPr>
        <w:rFonts w:ascii="Courier New" w:hAnsi="Courier New" w:cs="Courier New" w:hint="default"/>
      </w:rPr>
    </w:lvl>
    <w:lvl w:ilvl="8" w:tplc="041D0005" w:tentative="1">
      <w:start w:val="1"/>
      <w:numFmt w:val="bullet"/>
      <w:lvlText w:val=""/>
      <w:lvlJc w:val="left"/>
      <w:pPr>
        <w:ind w:left="7217" w:hanging="360"/>
      </w:pPr>
      <w:rPr>
        <w:rFonts w:ascii="Wingdings" w:hAnsi="Wingdings" w:hint="default"/>
      </w:rPr>
    </w:lvl>
  </w:abstractNum>
  <w:abstractNum w:abstractNumId="21" w15:restartNumberingAfterBreak="0">
    <w:nsid w:val="367441B8"/>
    <w:multiLevelType w:val="hybridMultilevel"/>
    <w:tmpl w:val="C0DC632C"/>
    <w:lvl w:ilvl="0" w:tplc="16D08DA8">
      <w:start w:val="1"/>
      <w:numFmt w:val="decimal"/>
      <w:lvlText w:val="%1)"/>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82DF3A">
      <w:start w:val="1"/>
      <w:numFmt w:val="lowerLetter"/>
      <w:lvlText w:val="%2"/>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40DC96">
      <w:start w:val="1"/>
      <w:numFmt w:val="lowerRoman"/>
      <w:lvlText w:val="%3"/>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AEF69A">
      <w:start w:val="1"/>
      <w:numFmt w:val="decimal"/>
      <w:lvlText w:val="%4"/>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F86490">
      <w:start w:val="1"/>
      <w:numFmt w:val="lowerLetter"/>
      <w:lvlText w:val="%5"/>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CA9022">
      <w:start w:val="1"/>
      <w:numFmt w:val="lowerRoman"/>
      <w:lvlText w:val="%6"/>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30F2E2">
      <w:start w:val="1"/>
      <w:numFmt w:val="decimal"/>
      <w:lvlText w:val="%7"/>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AC1EC6">
      <w:start w:val="1"/>
      <w:numFmt w:val="lowerLetter"/>
      <w:lvlText w:val="%8"/>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3CB4B8">
      <w:start w:val="1"/>
      <w:numFmt w:val="lowerRoman"/>
      <w:lvlText w:val="%9"/>
      <w:lvlJc w:val="left"/>
      <w:pPr>
        <w:ind w:left="6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B723245"/>
    <w:multiLevelType w:val="hybridMultilevel"/>
    <w:tmpl w:val="566612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07C1A00"/>
    <w:multiLevelType w:val="hybridMultilevel"/>
    <w:tmpl w:val="58901558"/>
    <w:lvl w:ilvl="0" w:tplc="13B67768">
      <w:start w:val="1"/>
      <w:numFmt w:val="decimal"/>
      <w:lvlText w:val="%1)"/>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765C00">
      <w:start w:val="1"/>
      <w:numFmt w:val="lowerLetter"/>
      <w:lvlText w:val="%2"/>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CC8552">
      <w:start w:val="1"/>
      <w:numFmt w:val="lowerRoman"/>
      <w:lvlText w:val="%3"/>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6E486C">
      <w:start w:val="1"/>
      <w:numFmt w:val="decimal"/>
      <w:lvlText w:val="%4"/>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FCA748">
      <w:start w:val="1"/>
      <w:numFmt w:val="lowerLetter"/>
      <w:lvlText w:val="%5"/>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C06400">
      <w:start w:val="1"/>
      <w:numFmt w:val="lowerRoman"/>
      <w:lvlText w:val="%6"/>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52C174">
      <w:start w:val="1"/>
      <w:numFmt w:val="decimal"/>
      <w:lvlText w:val="%7"/>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7045FA">
      <w:start w:val="1"/>
      <w:numFmt w:val="lowerLetter"/>
      <w:lvlText w:val="%8"/>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5885FC">
      <w:start w:val="1"/>
      <w:numFmt w:val="lowerRoman"/>
      <w:lvlText w:val="%9"/>
      <w:lvlJc w:val="left"/>
      <w:pPr>
        <w:ind w:left="6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490065C"/>
    <w:multiLevelType w:val="multilevel"/>
    <w:tmpl w:val="455E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8E0E62"/>
    <w:multiLevelType w:val="hybridMultilevel"/>
    <w:tmpl w:val="EC6ED72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D7D68E6"/>
    <w:multiLevelType w:val="hybridMultilevel"/>
    <w:tmpl w:val="30B4BE6E"/>
    <w:lvl w:ilvl="0" w:tplc="041D0001">
      <w:start w:val="1"/>
      <w:numFmt w:val="bullet"/>
      <w:lvlText w:val=""/>
      <w:lvlJc w:val="left"/>
      <w:pPr>
        <w:ind w:left="727" w:hanging="360"/>
      </w:pPr>
      <w:rPr>
        <w:rFonts w:ascii="Symbol" w:hAnsi="Symbol" w:hint="default"/>
      </w:rPr>
    </w:lvl>
    <w:lvl w:ilvl="1" w:tplc="041D0003" w:tentative="1">
      <w:start w:val="1"/>
      <w:numFmt w:val="bullet"/>
      <w:lvlText w:val="o"/>
      <w:lvlJc w:val="left"/>
      <w:pPr>
        <w:ind w:left="1447" w:hanging="360"/>
      </w:pPr>
      <w:rPr>
        <w:rFonts w:ascii="Courier New" w:hAnsi="Courier New" w:cs="Courier New" w:hint="default"/>
      </w:rPr>
    </w:lvl>
    <w:lvl w:ilvl="2" w:tplc="041D0005" w:tentative="1">
      <w:start w:val="1"/>
      <w:numFmt w:val="bullet"/>
      <w:lvlText w:val=""/>
      <w:lvlJc w:val="left"/>
      <w:pPr>
        <w:ind w:left="2167" w:hanging="360"/>
      </w:pPr>
      <w:rPr>
        <w:rFonts w:ascii="Wingdings" w:hAnsi="Wingdings" w:hint="default"/>
      </w:rPr>
    </w:lvl>
    <w:lvl w:ilvl="3" w:tplc="041D0001" w:tentative="1">
      <w:start w:val="1"/>
      <w:numFmt w:val="bullet"/>
      <w:lvlText w:val=""/>
      <w:lvlJc w:val="left"/>
      <w:pPr>
        <w:ind w:left="2887" w:hanging="360"/>
      </w:pPr>
      <w:rPr>
        <w:rFonts w:ascii="Symbol" w:hAnsi="Symbol" w:hint="default"/>
      </w:rPr>
    </w:lvl>
    <w:lvl w:ilvl="4" w:tplc="041D0003" w:tentative="1">
      <w:start w:val="1"/>
      <w:numFmt w:val="bullet"/>
      <w:lvlText w:val="o"/>
      <w:lvlJc w:val="left"/>
      <w:pPr>
        <w:ind w:left="3607" w:hanging="360"/>
      </w:pPr>
      <w:rPr>
        <w:rFonts w:ascii="Courier New" w:hAnsi="Courier New" w:cs="Courier New" w:hint="default"/>
      </w:rPr>
    </w:lvl>
    <w:lvl w:ilvl="5" w:tplc="041D0005" w:tentative="1">
      <w:start w:val="1"/>
      <w:numFmt w:val="bullet"/>
      <w:lvlText w:val=""/>
      <w:lvlJc w:val="left"/>
      <w:pPr>
        <w:ind w:left="4327" w:hanging="360"/>
      </w:pPr>
      <w:rPr>
        <w:rFonts w:ascii="Wingdings" w:hAnsi="Wingdings" w:hint="default"/>
      </w:rPr>
    </w:lvl>
    <w:lvl w:ilvl="6" w:tplc="041D0001" w:tentative="1">
      <w:start w:val="1"/>
      <w:numFmt w:val="bullet"/>
      <w:lvlText w:val=""/>
      <w:lvlJc w:val="left"/>
      <w:pPr>
        <w:ind w:left="5047" w:hanging="360"/>
      </w:pPr>
      <w:rPr>
        <w:rFonts w:ascii="Symbol" w:hAnsi="Symbol" w:hint="default"/>
      </w:rPr>
    </w:lvl>
    <w:lvl w:ilvl="7" w:tplc="041D0003" w:tentative="1">
      <w:start w:val="1"/>
      <w:numFmt w:val="bullet"/>
      <w:lvlText w:val="o"/>
      <w:lvlJc w:val="left"/>
      <w:pPr>
        <w:ind w:left="5767" w:hanging="360"/>
      </w:pPr>
      <w:rPr>
        <w:rFonts w:ascii="Courier New" w:hAnsi="Courier New" w:cs="Courier New" w:hint="default"/>
      </w:rPr>
    </w:lvl>
    <w:lvl w:ilvl="8" w:tplc="041D0005" w:tentative="1">
      <w:start w:val="1"/>
      <w:numFmt w:val="bullet"/>
      <w:lvlText w:val=""/>
      <w:lvlJc w:val="left"/>
      <w:pPr>
        <w:ind w:left="6487" w:hanging="360"/>
      </w:pPr>
      <w:rPr>
        <w:rFonts w:ascii="Wingdings" w:hAnsi="Wingdings" w:hint="default"/>
      </w:rPr>
    </w:lvl>
  </w:abstractNum>
  <w:abstractNum w:abstractNumId="27" w15:restartNumberingAfterBreak="0">
    <w:nsid w:val="4F331741"/>
    <w:multiLevelType w:val="hybridMultilevel"/>
    <w:tmpl w:val="BE402C88"/>
    <w:lvl w:ilvl="0" w:tplc="041D0001">
      <w:start w:val="1"/>
      <w:numFmt w:val="bullet"/>
      <w:lvlText w:val=""/>
      <w:lvlJc w:val="left"/>
      <w:pPr>
        <w:ind w:left="727" w:hanging="360"/>
      </w:pPr>
      <w:rPr>
        <w:rFonts w:ascii="Symbol" w:hAnsi="Symbol" w:hint="default"/>
      </w:rPr>
    </w:lvl>
    <w:lvl w:ilvl="1" w:tplc="041D0003" w:tentative="1">
      <w:start w:val="1"/>
      <w:numFmt w:val="bullet"/>
      <w:lvlText w:val="o"/>
      <w:lvlJc w:val="left"/>
      <w:pPr>
        <w:ind w:left="1447" w:hanging="360"/>
      </w:pPr>
      <w:rPr>
        <w:rFonts w:ascii="Courier New" w:hAnsi="Courier New" w:cs="Courier New" w:hint="default"/>
      </w:rPr>
    </w:lvl>
    <w:lvl w:ilvl="2" w:tplc="041D0005" w:tentative="1">
      <w:start w:val="1"/>
      <w:numFmt w:val="bullet"/>
      <w:lvlText w:val=""/>
      <w:lvlJc w:val="left"/>
      <w:pPr>
        <w:ind w:left="2167" w:hanging="360"/>
      </w:pPr>
      <w:rPr>
        <w:rFonts w:ascii="Wingdings" w:hAnsi="Wingdings" w:hint="default"/>
      </w:rPr>
    </w:lvl>
    <w:lvl w:ilvl="3" w:tplc="041D0001" w:tentative="1">
      <w:start w:val="1"/>
      <w:numFmt w:val="bullet"/>
      <w:lvlText w:val=""/>
      <w:lvlJc w:val="left"/>
      <w:pPr>
        <w:ind w:left="2887" w:hanging="360"/>
      </w:pPr>
      <w:rPr>
        <w:rFonts w:ascii="Symbol" w:hAnsi="Symbol" w:hint="default"/>
      </w:rPr>
    </w:lvl>
    <w:lvl w:ilvl="4" w:tplc="041D0003" w:tentative="1">
      <w:start w:val="1"/>
      <w:numFmt w:val="bullet"/>
      <w:lvlText w:val="o"/>
      <w:lvlJc w:val="left"/>
      <w:pPr>
        <w:ind w:left="3607" w:hanging="360"/>
      </w:pPr>
      <w:rPr>
        <w:rFonts w:ascii="Courier New" w:hAnsi="Courier New" w:cs="Courier New" w:hint="default"/>
      </w:rPr>
    </w:lvl>
    <w:lvl w:ilvl="5" w:tplc="041D0005" w:tentative="1">
      <w:start w:val="1"/>
      <w:numFmt w:val="bullet"/>
      <w:lvlText w:val=""/>
      <w:lvlJc w:val="left"/>
      <w:pPr>
        <w:ind w:left="4327" w:hanging="360"/>
      </w:pPr>
      <w:rPr>
        <w:rFonts w:ascii="Wingdings" w:hAnsi="Wingdings" w:hint="default"/>
      </w:rPr>
    </w:lvl>
    <w:lvl w:ilvl="6" w:tplc="041D0001" w:tentative="1">
      <w:start w:val="1"/>
      <w:numFmt w:val="bullet"/>
      <w:lvlText w:val=""/>
      <w:lvlJc w:val="left"/>
      <w:pPr>
        <w:ind w:left="5047" w:hanging="360"/>
      </w:pPr>
      <w:rPr>
        <w:rFonts w:ascii="Symbol" w:hAnsi="Symbol" w:hint="default"/>
      </w:rPr>
    </w:lvl>
    <w:lvl w:ilvl="7" w:tplc="041D0003" w:tentative="1">
      <w:start w:val="1"/>
      <w:numFmt w:val="bullet"/>
      <w:lvlText w:val="o"/>
      <w:lvlJc w:val="left"/>
      <w:pPr>
        <w:ind w:left="5767" w:hanging="360"/>
      </w:pPr>
      <w:rPr>
        <w:rFonts w:ascii="Courier New" w:hAnsi="Courier New" w:cs="Courier New" w:hint="default"/>
      </w:rPr>
    </w:lvl>
    <w:lvl w:ilvl="8" w:tplc="041D0005" w:tentative="1">
      <w:start w:val="1"/>
      <w:numFmt w:val="bullet"/>
      <w:lvlText w:val=""/>
      <w:lvlJc w:val="left"/>
      <w:pPr>
        <w:ind w:left="6487" w:hanging="360"/>
      </w:pPr>
      <w:rPr>
        <w:rFonts w:ascii="Wingdings" w:hAnsi="Wingdings" w:hint="default"/>
      </w:rPr>
    </w:lvl>
  </w:abstractNum>
  <w:abstractNum w:abstractNumId="28" w15:restartNumberingAfterBreak="0">
    <w:nsid w:val="54550FB6"/>
    <w:multiLevelType w:val="hybridMultilevel"/>
    <w:tmpl w:val="D04A2D2A"/>
    <w:lvl w:ilvl="0" w:tplc="F2D6822E">
      <w:start w:val="1"/>
      <w:numFmt w:val="bullet"/>
      <w:lvlText w:val="-"/>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A4094A">
      <w:start w:val="1"/>
      <w:numFmt w:val="bullet"/>
      <w:lvlText w:val="o"/>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5E32D6">
      <w:start w:val="1"/>
      <w:numFmt w:val="bullet"/>
      <w:lvlText w:val="▪"/>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248CA2">
      <w:start w:val="1"/>
      <w:numFmt w:val="bullet"/>
      <w:lvlText w:val="•"/>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D8D0E0">
      <w:start w:val="1"/>
      <w:numFmt w:val="bullet"/>
      <w:lvlText w:val="o"/>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509274">
      <w:start w:val="1"/>
      <w:numFmt w:val="bullet"/>
      <w:lvlText w:val="▪"/>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3E3E72">
      <w:start w:val="1"/>
      <w:numFmt w:val="bullet"/>
      <w:lvlText w:val="•"/>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3A9374">
      <w:start w:val="1"/>
      <w:numFmt w:val="bullet"/>
      <w:lvlText w:val="o"/>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A456E8">
      <w:start w:val="1"/>
      <w:numFmt w:val="bullet"/>
      <w:lvlText w:val="▪"/>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65C4477"/>
    <w:multiLevelType w:val="hybridMultilevel"/>
    <w:tmpl w:val="8EFE1300"/>
    <w:lvl w:ilvl="0" w:tplc="33103C94">
      <w:start w:val="1"/>
      <w:numFmt w:val="bullet"/>
      <w:lvlText w:val="-"/>
      <w:lvlJc w:val="left"/>
      <w:pPr>
        <w:ind w:left="119"/>
      </w:pPr>
      <w:rPr>
        <w:rFonts w:ascii="Calibri" w:eastAsia="Calibri" w:hAnsi="Calibri" w:cs="Calibri"/>
        <w:b w:val="0"/>
        <w:i w:val="0"/>
        <w:strike w:val="0"/>
        <w:dstrike w:val="0"/>
        <w:color w:val="1D1D1B"/>
        <w:sz w:val="22"/>
        <w:szCs w:val="22"/>
        <w:u w:val="none" w:color="000000"/>
        <w:bdr w:val="none" w:sz="0" w:space="0" w:color="auto"/>
        <w:shd w:val="clear" w:color="auto" w:fill="auto"/>
        <w:vertAlign w:val="baseline"/>
      </w:rPr>
    </w:lvl>
    <w:lvl w:ilvl="1" w:tplc="6A604368">
      <w:start w:val="1"/>
      <w:numFmt w:val="bullet"/>
      <w:lvlText w:val="o"/>
      <w:lvlJc w:val="left"/>
      <w:pPr>
        <w:ind w:left="1094"/>
      </w:pPr>
      <w:rPr>
        <w:rFonts w:ascii="Calibri" w:eastAsia="Calibri" w:hAnsi="Calibri" w:cs="Calibri"/>
        <w:b w:val="0"/>
        <w:i w:val="0"/>
        <w:strike w:val="0"/>
        <w:dstrike w:val="0"/>
        <w:color w:val="1D1D1B"/>
        <w:sz w:val="22"/>
        <w:szCs w:val="22"/>
        <w:u w:val="none" w:color="000000"/>
        <w:bdr w:val="none" w:sz="0" w:space="0" w:color="auto"/>
        <w:shd w:val="clear" w:color="auto" w:fill="auto"/>
        <w:vertAlign w:val="baseline"/>
      </w:rPr>
    </w:lvl>
    <w:lvl w:ilvl="2" w:tplc="6DA251D4">
      <w:start w:val="1"/>
      <w:numFmt w:val="bullet"/>
      <w:lvlText w:val="▪"/>
      <w:lvlJc w:val="left"/>
      <w:pPr>
        <w:ind w:left="1814"/>
      </w:pPr>
      <w:rPr>
        <w:rFonts w:ascii="Calibri" w:eastAsia="Calibri" w:hAnsi="Calibri" w:cs="Calibri"/>
        <w:b w:val="0"/>
        <w:i w:val="0"/>
        <w:strike w:val="0"/>
        <w:dstrike w:val="0"/>
        <w:color w:val="1D1D1B"/>
        <w:sz w:val="22"/>
        <w:szCs w:val="22"/>
        <w:u w:val="none" w:color="000000"/>
        <w:bdr w:val="none" w:sz="0" w:space="0" w:color="auto"/>
        <w:shd w:val="clear" w:color="auto" w:fill="auto"/>
        <w:vertAlign w:val="baseline"/>
      </w:rPr>
    </w:lvl>
    <w:lvl w:ilvl="3" w:tplc="B06E1B80">
      <w:start w:val="1"/>
      <w:numFmt w:val="bullet"/>
      <w:lvlText w:val="•"/>
      <w:lvlJc w:val="left"/>
      <w:pPr>
        <w:ind w:left="2534"/>
      </w:pPr>
      <w:rPr>
        <w:rFonts w:ascii="Calibri" w:eastAsia="Calibri" w:hAnsi="Calibri" w:cs="Calibri"/>
        <w:b w:val="0"/>
        <w:i w:val="0"/>
        <w:strike w:val="0"/>
        <w:dstrike w:val="0"/>
        <w:color w:val="1D1D1B"/>
        <w:sz w:val="22"/>
        <w:szCs w:val="22"/>
        <w:u w:val="none" w:color="000000"/>
        <w:bdr w:val="none" w:sz="0" w:space="0" w:color="auto"/>
        <w:shd w:val="clear" w:color="auto" w:fill="auto"/>
        <w:vertAlign w:val="baseline"/>
      </w:rPr>
    </w:lvl>
    <w:lvl w:ilvl="4" w:tplc="726285BC">
      <w:start w:val="1"/>
      <w:numFmt w:val="bullet"/>
      <w:lvlText w:val="o"/>
      <w:lvlJc w:val="left"/>
      <w:pPr>
        <w:ind w:left="3254"/>
      </w:pPr>
      <w:rPr>
        <w:rFonts w:ascii="Calibri" w:eastAsia="Calibri" w:hAnsi="Calibri" w:cs="Calibri"/>
        <w:b w:val="0"/>
        <w:i w:val="0"/>
        <w:strike w:val="0"/>
        <w:dstrike w:val="0"/>
        <w:color w:val="1D1D1B"/>
        <w:sz w:val="22"/>
        <w:szCs w:val="22"/>
        <w:u w:val="none" w:color="000000"/>
        <w:bdr w:val="none" w:sz="0" w:space="0" w:color="auto"/>
        <w:shd w:val="clear" w:color="auto" w:fill="auto"/>
        <w:vertAlign w:val="baseline"/>
      </w:rPr>
    </w:lvl>
    <w:lvl w:ilvl="5" w:tplc="F0B02F8E">
      <w:start w:val="1"/>
      <w:numFmt w:val="bullet"/>
      <w:lvlText w:val="▪"/>
      <w:lvlJc w:val="left"/>
      <w:pPr>
        <w:ind w:left="3974"/>
      </w:pPr>
      <w:rPr>
        <w:rFonts w:ascii="Calibri" w:eastAsia="Calibri" w:hAnsi="Calibri" w:cs="Calibri"/>
        <w:b w:val="0"/>
        <w:i w:val="0"/>
        <w:strike w:val="0"/>
        <w:dstrike w:val="0"/>
        <w:color w:val="1D1D1B"/>
        <w:sz w:val="22"/>
        <w:szCs w:val="22"/>
        <w:u w:val="none" w:color="000000"/>
        <w:bdr w:val="none" w:sz="0" w:space="0" w:color="auto"/>
        <w:shd w:val="clear" w:color="auto" w:fill="auto"/>
        <w:vertAlign w:val="baseline"/>
      </w:rPr>
    </w:lvl>
    <w:lvl w:ilvl="6" w:tplc="E1B0BC5C">
      <w:start w:val="1"/>
      <w:numFmt w:val="bullet"/>
      <w:lvlText w:val="•"/>
      <w:lvlJc w:val="left"/>
      <w:pPr>
        <w:ind w:left="4694"/>
      </w:pPr>
      <w:rPr>
        <w:rFonts w:ascii="Calibri" w:eastAsia="Calibri" w:hAnsi="Calibri" w:cs="Calibri"/>
        <w:b w:val="0"/>
        <w:i w:val="0"/>
        <w:strike w:val="0"/>
        <w:dstrike w:val="0"/>
        <w:color w:val="1D1D1B"/>
        <w:sz w:val="22"/>
        <w:szCs w:val="22"/>
        <w:u w:val="none" w:color="000000"/>
        <w:bdr w:val="none" w:sz="0" w:space="0" w:color="auto"/>
        <w:shd w:val="clear" w:color="auto" w:fill="auto"/>
        <w:vertAlign w:val="baseline"/>
      </w:rPr>
    </w:lvl>
    <w:lvl w:ilvl="7" w:tplc="A1C21E3C">
      <w:start w:val="1"/>
      <w:numFmt w:val="bullet"/>
      <w:lvlText w:val="o"/>
      <w:lvlJc w:val="left"/>
      <w:pPr>
        <w:ind w:left="5414"/>
      </w:pPr>
      <w:rPr>
        <w:rFonts w:ascii="Calibri" w:eastAsia="Calibri" w:hAnsi="Calibri" w:cs="Calibri"/>
        <w:b w:val="0"/>
        <w:i w:val="0"/>
        <w:strike w:val="0"/>
        <w:dstrike w:val="0"/>
        <w:color w:val="1D1D1B"/>
        <w:sz w:val="22"/>
        <w:szCs w:val="22"/>
        <w:u w:val="none" w:color="000000"/>
        <w:bdr w:val="none" w:sz="0" w:space="0" w:color="auto"/>
        <w:shd w:val="clear" w:color="auto" w:fill="auto"/>
        <w:vertAlign w:val="baseline"/>
      </w:rPr>
    </w:lvl>
    <w:lvl w:ilvl="8" w:tplc="468E4304">
      <w:start w:val="1"/>
      <w:numFmt w:val="bullet"/>
      <w:lvlText w:val="▪"/>
      <w:lvlJc w:val="left"/>
      <w:pPr>
        <w:ind w:left="6134"/>
      </w:pPr>
      <w:rPr>
        <w:rFonts w:ascii="Calibri" w:eastAsia="Calibri" w:hAnsi="Calibri" w:cs="Calibri"/>
        <w:b w:val="0"/>
        <w:i w:val="0"/>
        <w:strike w:val="0"/>
        <w:dstrike w:val="0"/>
        <w:color w:val="1D1D1B"/>
        <w:sz w:val="22"/>
        <w:szCs w:val="22"/>
        <w:u w:val="none" w:color="000000"/>
        <w:bdr w:val="none" w:sz="0" w:space="0" w:color="auto"/>
        <w:shd w:val="clear" w:color="auto" w:fill="auto"/>
        <w:vertAlign w:val="baseline"/>
      </w:rPr>
    </w:lvl>
  </w:abstractNum>
  <w:abstractNum w:abstractNumId="30" w15:restartNumberingAfterBreak="0">
    <w:nsid w:val="591D7B97"/>
    <w:multiLevelType w:val="hybridMultilevel"/>
    <w:tmpl w:val="4C6C44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E9557AD"/>
    <w:multiLevelType w:val="hybridMultilevel"/>
    <w:tmpl w:val="9B024ADC"/>
    <w:lvl w:ilvl="0" w:tplc="3CD898F6">
      <w:start w:val="1"/>
      <w:numFmt w:val="bullet"/>
      <w:lvlText w:val="•"/>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4E9ADE">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0CD922">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6CC6A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8A7936">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AE9EC4">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76C322">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4A44F4">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2AB5E2">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02529F6"/>
    <w:multiLevelType w:val="hybridMultilevel"/>
    <w:tmpl w:val="A782A542"/>
    <w:lvl w:ilvl="0" w:tplc="15C80CB0">
      <w:numFmt w:val="bullet"/>
      <w:lvlText w:val="-"/>
      <w:lvlJc w:val="left"/>
      <w:pPr>
        <w:ind w:left="362" w:hanging="360"/>
      </w:pPr>
      <w:rPr>
        <w:rFonts w:ascii="Calibri" w:eastAsia="Calibri" w:hAnsi="Calibri" w:cs="Calibri" w:hint="default"/>
      </w:rPr>
    </w:lvl>
    <w:lvl w:ilvl="1" w:tplc="041D0003" w:tentative="1">
      <w:start w:val="1"/>
      <w:numFmt w:val="bullet"/>
      <w:lvlText w:val="o"/>
      <w:lvlJc w:val="left"/>
      <w:pPr>
        <w:ind w:left="1082" w:hanging="360"/>
      </w:pPr>
      <w:rPr>
        <w:rFonts w:ascii="Courier New" w:hAnsi="Courier New" w:cs="Courier New" w:hint="default"/>
      </w:rPr>
    </w:lvl>
    <w:lvl w:ilvl="2" w:tplc="041D0005" w:tentative="1">
      <w:start w:val="1"/>
      <w:numFmt w:val="bullet"/>
      <w:lvlText w:val=""/>
      <w:lvlJc w:val="left"/>
      <w:pPr>
        <w:ind w:left="1802" w:hanging="360"/>
      </w:pPr>
      <w:rPr>
        <w:rFonts w:ascii="Wingdings" w:hAnsi="Wingdings" w:hint="default"/>
      </w:rPr>
    </w:lvl>
    <w:lvl w:ilvl="3" w:tplc="041D0001" w:tentative="1">
      <w:start w:val="1"/>
      <w:numFmt w:val="bullet"/>
      <w:lvlText w:val=""/>
      <w:lvlJc w:val="left"/>
      <w:pPr>
        <w:ind w:left="2522" w:hanging="360"/>
      </w:pPr>
      <w:rPr>
        <w:rFonts w:ascii="Symbol" w:hAnsi="Symbol" w:hint="default"/>
      </w:rPr>
    </w:lvl>
    <w:lvl w:ilvl="4" w:tplc="041D0003" w:tentative="1">
      <w:start w:val="1"/>
      <w:numFmt w:val="bullet"/>
      <w:lvlText w:val="o"/>
      <w:lvlJc w:val="left"/>
      <w:pPr>
        <w:ind w:left="3242" w:hanging="360"/>
      </w:pPr>
      <w:rPr>
        <w:rFonts w:ascii="Courier New" w:hAnsi="Courier New" w:cs="Courier New" w:hint="default"/>
      </w:rPr>
    </w:lvl>
    <w:lvl w:ilvl="5" w:tplc="041D0005" w:tentative="1">
      <w:start w:val="1"/>
      <w:numFmt w:val="bullet"/>
      <w:lvlText w:val=""/>
      <w:lvlJc w:val="left"/>
      <w:pPr>
        <w:ind w:left="3962" w:hanging="360"/>
      </w:pPr>
      <w:rPr>
        <w:rFonts w:ascii="Wingdings" w:hAnsi="Wingdings" w:hint="default"/>
      </w:rPr>
    </w:lvl>
    <w:lvl w:ilvl="6" w:tplc="041D0001" w:tentative="1">
      <w:start w:val="1"/>
      <w:numFmt w:val="bullet"/>
      <w:lvlText w:val=""/>
      <w:lvlJc w:val="left"/>
      <w:pPr>
        <w:ind w:left="4682" w:hanging="360"/>
      </w:pPr>
      <w:rPr>
        <w:rFonts w:ascii="Symbol" w:hAnsi="Symbol" w:hint="default"/>
      </w:rPr>
    </w:lvl>
    <w:lvl w:ilvl="7" w:tplc="041D0003" w:tentative="1">
      <w:start w:val="1"/>
      <w:numFmt w:val="bullet"/>
      <w:lvlText w:val="o"/>
      <w:lvlJc w:val="left"/>
      <w:pPr>
        <w:ind w:left="5402" w:hanging="360"/>
      </w:pPr>
      <w:rPr>
        <w:rFonts w:ascii="Courier New" w:hAnsi="Courier New" w:cs="Courier New" w:hint="default"/>
      </w:rPr>
    </w:lvl>
    <w:lvl w:ilvl="8" w:tplc="041D0005" w:tentative="1">
      <w:start w:val="1"/>
      <w:numFmt w:val="bullet"/>
      <w:lvlText w:val=""/>
      <w:lvlJc w:val="left"/>
      <w:pPr>
        <w:ind w:left="6122" w:hanging="360"/>
      </w:pPr>
      <w:rPr>
        <w:rFonts w:ascii="Wingdings" w:hAnsi="Wingdings" w:hint="default"/>
      </w:rPr>
    </w:lvl>
  </w:abstractNum>
  <w:abstractNum w:abstractNumId="33" w15:restartNumberingAfterBreak="0">
    <w:nsid w:val="65541878"/>
    <w:multiLevelType w:val="hybridMultilevel"/>
    <w:tmpl w:val="C42A0A0C"/>
    <w:lvl w:ilvl="0" w:tplc="D6B478FC">
      <w:start w:val="1"/>
      <w:numFmt w:val="bullet"/>
      <w:lvlText w:val="•"/>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C6959E">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589944">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4C418C">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D87E36">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C8B904">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ACF544">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1E1320">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34EF3A">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A7611A3"/>
    <w:multiLevelType w:val="hybridMultilevel"/>
    <w:tmpl w:val="876A987E"/>
    <w:lvl w:ilvl="0" w:tplc="AE240AD2">
      <w:start w:val="1"/>
      <w:numFmt w:val="bullet"/>
      <w:lvlText w:val="•"/>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6C7D5E">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8A9ED4">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3471A8">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06FD54">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EA9A7A">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EC0C26">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F8908C">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526EF4">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B1E338D"/>
    <w:multiLevelType w:val="hybridMultilevel"/>
    <w:tmpl w:val="EC40EE78"/>
    <w:lvl w:ilvl="0" w:tplc="342AB3B0">
      <w:start w:val="1"/>
      <w:numFmt w:val="bullet"/>
      <w:lvlText w:val="•"/>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AEE090">
      <w:start w:val="1"/>
      <w:numFmt w:val="bullet"/>
      <w:lvlText w:val="o"/>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E61EDE">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A0C8E4">
      <w:start w:val="1"/>
      <w:numFmt w:val="bullet"/>
      <w:lvlText w:val="•"/>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F8253A">
      <w:start w:val="1"/>
      <w:numFmt w:val="bullet"/>
      <w:lvlText w:val="o"/>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AE970E">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6EFB86">
      <w:start w:val="1"/>
      <w:numFmt w:val="bullet"/>
      <w:lvlText w:val="•"/>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B24110">
      <w:start w:val="1"/>
      <w:numFmt w:val="bullet"/>
      <w:lvlText w:val="o"/>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F2DACC">
      <w:start w:val="1"/>
      <w:numFmt w:val="bullet"/>
      <w:lvlText w:val="▪"/>
      <w:lvlJc w:val="left"/>
      <w:pPr>
        <w:ind w:left="6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C901D18"/>
    <w:multiLevelType w:val="hybridMultilevel"/>
    <w:tmpl w:val="A5C89A40"/>
    <w:lvl w:ilvl="0" w:tplc="0F94279C">
      <w:start w:val="1"/>
      <w:numFmt w:val="bullet"/>
      <w:lvlText w:val="•"/>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2E5302">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6EA26A">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5C9BE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F000E2">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92D3E2">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76D65A">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8E89B4">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F4CA34">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D1A4123"/>
    <w:multiLevelType w:val="multilevel"/>
    <w:tmpl w:val="4D1C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BE3E20"/>
    <w:multiLevelType w:val="hybridMultilevel"/>
    <w:tmpl w:val="30C67912"/>
    <w:lvl w:ilvl="0" w:tplc="041D0001">
      <w:start w:val="1"/>
      <w:numFmt w:val="bullet"/>
      <w:lvlText w:val=""/>
      <w:lvlJc w:val="left"/>
      <w:pPr>
        <w:ind w:left="727" w:hanging="360"/>
      </w:pPr>
      <w:rPr>
        <w:rFonts w:ascii="Symbol" w:hAnsi="Symbol" w:hint="default"/>
      </w:rPr>
    </w:lvl>
    <w:lvl w:ilvl="1" w:tplc="041D0003" w:tentative="1">
      <w:start w:val="1"/>
      <w:numFmt w:val="bullet"/>
      <w:lvlText w:val="o"/>
      <w:lvlJc w:val="left"/>
      <w:pPr>
        <w:ind w:left="1447" w:hanging="360"/>
      </w:pPr>
      <w:rPr>
        <w:rFonts w:ascii="Courier New" w:hAnsi="Courier New" w:cs="Courier New" w:hint="default"/>
      </w:rPr>
    </w:lvl>
    <w:lvl w:ilvl="2" w:tplc="041D0005" w:tentative="1">
      <w:start w:val="1"/>
      <w:numFmt w:val="bullet"/>
      <w:lvlText w:val=""/>
      <w:lvlJc w:val="left"/>
      <w:pPr>
        <w:ind w:left="2167" w:hanging="360"/>
      </w:pPr>
      <w:rPr>
        <w:rFonts w:ascii="Wingdings" w:hAnsi="Wingdings" w:hint="default"/>
      </w:rPr>
    </w:lvl>
    <w:lvl w:ilvl="3" w:tplc="041D0001" w:tentative="1">
      <w:start w:val="1"/>
      <w:numFmt w:val="bullet"/>
      <w:lvlText w:val=""/>
      <w:lvlJc w:val="left"/>
      <w:pPr>
        <w:ind w:left="2887" w:hanging="360"/>
      </w:pPr>
      <w:rPr>
        <w:rFonts w:ascii="Symbol" w:hAnsi="Symbol" w:hint="default"/>
      </w:rPr>
    </w:lvl>
    <w:lvl w:ilvl="4" w:tplc="041D0003" w:tentative="1">
      <w:start w:val="1"/>
      <w:numFmt w:val="bullet"/>
      <w:lvlText w:val="o"/>
      <w:lvlJc w:val="left"/>
      <w:pPr>
        <w:ind w:left="3607" w:hanging="360"/>
      </w:pPr>
      <w:rPr>
        <w:rFonts w:ascii="Courier New" w:hAnsi="Courier New" w:cs="Courier New" w:hint="default"/>
      </w:rPr>
    </w:lvl>
    <w:lvl w:ilvl="5" w:tplc="041D0005" w:tentative="1">
      <w:start w:val="1"/>
      <w:numFmt w:val="bullet"/>
      <w:lvlText w:val=""/>
      <w:lvlJc w:val="left"/>
      <w:pPr>
        <w:ind w:left="4327" w:hanging="360"/>
      </w:pPr>
      <w:rPr>
        <w:rFonts w:ascii="Wingdings" w:hAnsi="Wingdings" w:hint="default"/>
      </w:rPr>
    </w:lvl>
    <w:lvl w:ilvl="6" w:tplc="041D0001" w:tentative="1">
      <w:start w:val="1"/>
      <w:numFmt w:val="bullet"/>
      <w:lvlText w:val=""/>
      <w:lvlJc w:val="left"/>
      <w:pPr>
        <w:ind w:left="5047" w:hanging="360"/>
      </w:pPr>
      <w:rPr>
        <w:rFonts w:ascii="Symbol" w:hAnsi="Symbol" w:hint="default"/>
      </w:rPr>
    </w:lvl>
    <w:lvl w:ilvl="7" w:tplc="041D0003" w:tentative="1">
      <w:start w:val="1"/>
      <w:numFmt w:val="bullet"/>
      <w:lvlText w:val="o"/>
      <w:lvlJc w:val="left"/>
      <w:pPr>
        <w:ind w:left="5767" w:hanging="360"/>
      </w:pPr>
      <w:rPr>
        <w:rFonts w:ascii="Courier New" w:hAnsi="Courier New" w:cs="Courier New" w:hint="default"/>
      </w:rPr>
    </w:lvl>
    <w:lvl w:ilvl="8" w:tplc="041D0005" w:tentative="1">
      <w:start w:val="1"/>
      <w:numFmt w:val="bullet"/>
      <w:lvlText w:val=""/>
      <w:lvlJc w:val="left"/>
      <w:pPr>
        <w:ind w:left="6487" w:hanging="360"/>
      </w:pPr>
      <w:rPr>
        <w:rFonts w:ascii="Wingdings" w:hAnsi="Wingdings" w:hint="default"/>
      </w:rPr>
    </w:lvl>
  </w:abstractNum>
  <w:abstractNum w:abstractNumId="39" w15:restartNumberingAfterBreak="0">
    <w:nsid w:val="7CD721E3"/>
    <w:multiLevelType w:val="multilevel"/>
    <w:tmpl w:val="5AE4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EF6CB5"/>
    <w:multiLevelType w:val="hybridMultilevel"/>
    <w:tmpl w:val="600ADE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82483320">
    <w:abstractNumId w:val="29"/>
  </w:num>
  <w:num w:numId="2" w16cid:durableId="448747184">
    <w:abstractNumId w:val="33"/>
  </w:num>
  <w:num w:numId="3" w16cid:durableId="228004730">
    <w:abstractNumId w:val="1"/>
  </w:num>
  <w:num w:numId="4" w16cid:durableId="881137640">
    <w:abstractNumId w:val="28"/>
  </w:num>
  <w:num w:numId="5" w16cid:durableId="1805612329">
    <w:abstractNumId w:val="17"/>
  </w:num>
  <w:num w:numId="6" w16cid:durableId="1151750189">
    <w:abstractNumId w:val="34"/>
  </w:num>
  <w:num w:numId="7" w16cid:durableId="900212980">
    <w:abstractNumId w:val="21"/>
  </w:num>
  <w:num w:numId="8" w16cid:durableId="1637834005">
    <w:abstractNumId w:val="23"/>
  </w:num>
  <w:num w:numId="9" w16cid:durableId="1256743150">
    <w:abstractNumId w:val="35"/>
  </w:num>
  <w:num w:numId="10" w16cid:durableId="454909404">
    <w:abstractNumId w:val="14"/>
  </w:num>
  <w:num w:numId="11" w16cid:durableId="632558988">
    <w:abstractNumId w:val="15"/>
  </w:num>
  <w:num w:numId="12" w16cid:durableId="1767341275">
    <w:abstractNumId w:val="13"/>
  </w:num>
  <w:num w:numId="13" w16cid:durableId="886259467">
    <w:abstractNumId w:val="36"/>
  </w:num>
  <w:num w:numId="14" w16cid:durableId="204414220">
    <w:abstractNumId w:val="31"/>
  </w:num>
  <w:num w:numId="15" w16cid:durableId="1154488030">
    <w:abstractNumId w:val="3"/>
  </w:num>
  <w:num w:numId="16" w16cid:durableId="275715331">
    <w:abstractNumId w:val="6"/>
  </w:num>
  <w:num w:numId="17" w16cid:durableId="1254439053">
    <w:abstractNumId w:val="16"/>
  </w:num>
  <w:num w:numId="18" w16cid:durableId="1856574778">
    <w:abstractNumId w:val="32"/>
  </w:num>
  <w:num w:numId="19" w16cid:durableId="1098798019">
    <w:abstractNumId w:val="12"/>
  </w:num>
  <w:num w:numId="20" w16cid:durableId="812410657">
    <w:abstractNumId w:val="8"/>
  </w:num>
  <w:num w:numId="21" w16cid:durableId="503083742">
    <w:abstractNumId w:val="2"/>
  </w:num>
  <w:num w:numId="22" w16cid:durableId="593974181">
    <w:abstractNumId w:val="20"/>
  </w:num>
  <w:num w:numId="23" w16cid:durableId="1865702421">
    <w:abstractNumId w:val="25"/>
  </w:num>
  <w:num w:numId="24" w16cid:durableId="1071121306">
    <w:abstractNumId w:val="9"/>
  </w:num>
  <w:num w:numId="25" w16cid:durableId="492142511">
    <w:abstractNumId w:val="11"/>
  </w:num>
  <w:num w:numId="26" w16cid:durableId="1059669980">
    <w:abstractNumId w:val="0"/>
  </w:num>
  <w:num w:numId="27" w16cid:durableId="2051614647">
    <w:abstractNumId w:val="27"/>
  </w:num>
  <w:num w:numId="28" w16cid:durableId="1792750752">
    <w:abstractNumId w:val="10"/>
  </w:num>
  <w:num w:numId="29" w16cid:durableId="1788691677">
    <w:abstractNumId w:val="39"/>
  </w:num>
  <w:num w:numId="30" w16cid:durableId="1189761474">
    <w:abstractNumId w:val="30"/>
  </w:num>
  <w:num w:numId="31" w16cid:durableId="367998354">
    <w:abstractNumId w:val="24"/>
  </w:num>
  <w:num w:numId="32" w16cid:durableId="1160997519">
    <w:abstractNumId w:val="37"/>
  </w:num>
  <w:num w:numId="33" w16cid:durableId="280841725">
    <w:abstractNumId w:val="19"/>
  </w:num>
  <w:num w:numId="34" w16cid:durableId="2031952962">
    <w:abstractNumId w:val="22"/>
  </w:num>
  <w:num w:numId="35" w16cid:durableId="426655508">
    <w:abstractNumId w:val="18"/>
  </w:num>
  <w:num w:numId="36" w16cid:durableId="233317968">
    <w:abstractNumId w:val="40"/>
  </w:num>
  <w:num w:numId="37" w16cid:durableId="1450704949">
    <w:abstractNumId w:val="7"/>
  </w:num>
  <w:num w:numId="38" w16cid:durableId="1962032398">
    <w:abstractNumId w:val="4"/>
  </w:num>
  <w:num w:numId="39" w16cid:durableId="1025447279">
    <w:abstractNumId w:val="5"/>
  </w:num>
  <w:num w:numId="40" w16cid:durableId="805199362">
    <w:abstractNumId w:val="26"/>
  </w:num>
  <w:num w:numId="41" w16cid:durableId="45233547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8E3"/>
    <w:rsid w:val="0002008D"/>
    <w:rsid w:val="00020D55"/>
    <w:rsid w:val="00052AB9"/>
    <w:rsid w:val="0006378F"/>
    <w:rsid w:val="0007068B"/>
    <w:rsid w:val="00075985"/>
    <w:rsid w:val="00086CE2"/>
    <w:rsid w:val="000B5E98"/>
    <w:rsid w:val="000C6B8F"/>
    <w:rsid w:val="000E0007"/>
    <w:rsid w:val="000E01C8"/>
    <w:rsid w:val="000E42B9"/>
    <w:rsid w:val="000F4372"/>
    <w:rsid w:val="00102920"/>
    <w:rsid w:val="00112CC7"/>
    <w:rsid w:val="001214F7"/>
    <w:rsid w:val="0012510A"/>
    <w:rsid w:val="00136441"/>
    <w:rsid w:val="00141F62"/>
    <w:rsid w:val="00144500"/>
    <w:rsid w:val="001618F7"/>
    <w:rsid w:val="00172D94"/>
    <w:rsid w:val="00175531"/>
    <w:rsid w:val="00175A3E"/>
    <w:rsid w:val="00184377"/>
    <w:rsid w:val="001843F6"/>
    <w:rsid w:val="00185571"/>
    <w:rsid w:val="00195875"/>
    <w:rsid w:val="001A1325"/>
    <w:rsid w:val="001B1334"/>
    <w:rsid w:val="001C0E79"/>
    <w:rsid w:val="001C64F6"/>
    <w:rsid w:val="001D61E4"/>
    <w:rsid w:val="001E6615"/>
    <w:rsid w:val="001E7603"/>
    <w:rsid w:val="00213A5A"/>
    <w:rsid w:val="002322DA"/>
    <w:rsid w:val="00242BCF"/>
    <w:rsid w:val="00244432"/>
    <w:rsid w:val="00264665"/>
    <w:rsid w:val="00267107"/>
    <w:rsid w:val="00281E36"/>
    <w:rsid w:val="0028567B"/>
    <w:rsid w:val="00286901"/>
    <w:rsid w:val="002908F0"/>
    <w:rsid w:val="00292CBF"/>
    <w:rsid w:val="002B05B1"/>
    <w:rsid w:val="002B3811"/>
    <w:rsid w:val="002B64D0"/>
    <w:rsid w:val="002B76A9"/>
    <w:rsid w:val="002C614A"/>
    <w:rsid w:val="002C6598"/>
    <w:rsid w:val="002C7DEB"/>
    <w:rsid w:val="002D7203"/>
    <w:rsid w:val="002F414E"/>
    <w:rsid w:val="00302FCD"/>
    <w:rsid w:val="003275E0"/>
    <w:rsid w:val="00333E39"/>
    <w:rsid w:val="00335242"/>
    <w:rsid w:val="0035756F"/>
    <w:rsid w:val="003638E3"/>
    <w:rsid w:val="00373DBD"/>
    <w:rsid w:val="00374DC1"/>
    <w:rsid w:val="003856D3"/>
    <w:rsid w:val="003D15C6"/>
    <w:rsid w:val="003E23A8"/>
    <w:rsid w:val="003E4083"/>
    <w:rsid w:val="003E6CBA"/>
    <w:rsid w:val="003F26FA"/>
    <w:rsid w:val="003F785B"/>
    <w:rsid w:val="00410401"/>
    <w:rsid w:val="004163CA"/>
    <w:rsid w:val="0041664C"/>
    <w:rsid w:val="00420705"/>
    <w:rsid w:val="00427CE9"/>
    <w:rsid w:val="0043200B"/>
    <w:rsid w:val="0044000E"/>
    <w:rsid w:val="00452A02"/>
    <w:rsid w:val="00453576"/>
    <w:rsid w:val="00454307"/>
    <w:rsid w:val="00457FC2"/>
    <w:rsid w:val="00461DDB"/>
    <w:rsid w:val="004769DC"/>
    <w:rsid w:val="00477B05"/>
    <w:rsid w:val="00487954"/>
    <w:rsid w:val="00491210"/>
    <w:rsid w:val="00492257"/>
    <w:rsid w:val="004A6026"/>
    <w:rsid w:val="004B2ADF"/>
    <w:rsid w:val="004B5E38"/>
    <w:rsid w:val="004C060A"/>
    <w:rsid w:val="004C0A32"/>
    <w:rsid w:val="004C326B"/>
    <w:rsid w:val="004C7EE6"/>
    <w:rsid w:val="004C7F1A"/>
    <w:rsid w:val="004D571C"/>
    <w:rsid w:val="004D7761"/>
    <w:rsid w:val="00507A20"/>
    <w:rsid w:val="005100ED"/>
    <w:rsid w:val="0051059B"/>
    <w:rsid w:val="00521DA6"/>
    <w:rsid w:val="005233F6"/>
    <w:rsid w:val="00524078"/>
    <w:rsid w:val="0052424F"/>
    <w:rsid w:val="00537EFF"/>
    <w:rsid w:val="005547BB"/>
    <w:rsid w:val="0055528D"/>
    <w:rsid w:val="00557CBA"/>
    <w:rsid w:val="0056003A"/>
    <w:rsid w:val="00561386"/>
    <w:rsid w:val="00565DA8"/>
    <w:rsid w:val="0058070A"/>
    <w:rsid w:val="00585B98"/>
    <w:rsid w:val="00590F66"/>
    <w:rsid w:val="00596A76"/>
    <w:rsid w:val="005B0109"/>
    <w:rsid w:val="005B66FB"/>
    <w:rsid w:val="005E23B0"/>
    <w:rsid w:val="005E24B7"/>
    <w:rsid w:val="005E2C2C"/>
    <w:rsid w:val="005E7808"/>
    <w:rsid w:val="005F41CF"/>
    <w:rsid w:val="0061062F"/>
    <w:rsid w:val="00612845"/>
    <w:rsid w:val="00612EBF"/>
    <w:rsid w:val="00631D83"/>
    <w:rsid w:val="006326E7"/>
    <w:rsid w:val="00635FE2"/>
    <w:rsid w:val="00653003"/>
    <w:rsid w:val="0066188A"/>
    <w:rsid w:val="00697B54"/>
    <w:rsid w:val="006A162D"/>
    <w:rsid w:val="006D2DD6"/>
    <w:rsid w:val="006E044E"/>
    <w:rsid w:val="006F0443"/>
    <w:rsid w:val="006F291B"/>
    <w:rsid w:val="00700BD0"/>
    <w:rsid w:val="00701EF7"/>
    <w:rsid w:val="00702D78"/>
    <w:rsid w:val="007210F9"/>
    <w:rsid w:val="00722348"/>
    <w:rsid w:val="00722C02"/>
    <w:rsid w:val="0072595D"/>
    <w:rsid w:val="00742681"/>
    <w:rsid w:val="00742BBC"/>
    <w:rsid w:val="00751F60"/>
    <w:rsid w:val="0075391C"/>
    <w:rsid w:val="00756BBB"/>
    <w:rsid w:val="007761B4"/>
    <w:rsid w:val="0077641E"/>
    <w:rsid w:val="007806BB"/>
    <w:rsid w:val="00797721"/>
    <w:rsid w:val="007A4388"/>
    <w:rsid w:val="007A495B"/>
    <w:rsid w:val="007A5642"/>
    <w:rsid w:val="007C1BEC"/>
    <w:rsid w:val="007D5252"/>
    <w:rsid w:val="007E1030"/>
    <w:rsid w:val="007F0032"/>
    <w:rsid w:val="007F3854"/>
    <w:rsid w:val="008158C8"/>
    <w:rsid w:val="00820984"/>
    <w:rsid w:val="0083101B"/>
    <w:rsid w:val="00852FBD"/>
    <w:rsid w:val="00853DC0"/>
    <w:rsid w:val="0085458F"/>
    <w:rsid w:val="00854B11"/>
    <w:rsid w:val="00861A1F"/>
    <w:rsid w:val="0087034B"/>
    <w:rsid w:val="008729CB"/>
    <w:rsid w:val="00880A0F"/>
    <w:rsid w:val="00885A44"/>
    <w:rsid w:val="008937E2"/>
    <w:rsid w:val="008A2F6B"/>
    <w:rsid w:val="008A4B4E"/>
    <w:rsid w:val="008A4C92"/>
    <w:rsid w:val="008A6E43"/>
    <w:rsid w:val="008B3017"/>
    <w:rsid w:val="008B7EC1"/>
    <w:rsid w:val="008C4B5C"/>
    <w:rsid w:val="008E4D75"/>
    <w:rsid w:val="008E5AC7"/>
    <w:rsid w:val="008F759C"/>
    <w:rsid w:val="00902DDA"/>
    <w:rsid w:val="00921037"/>
    <w:rsid w:val="009226CC"/>
    <w:rsid w:val="00922CE0"/>
    <w:rsid w:val="00934970"/>
    <w:rsid w:val="00935F40"/>
    <w:rsid w:val="00936784"/>
    <w:rsid w:val="00936CCE"/>
    <w:rsid w:val="0095070E"/>
    <w:rsid w:val="00953756"/>
    <w:rsid w:val="009700F0"/>
    <w:rsid w:val="00976958"/>
    <w:rsid w:val="009810BD"/>
    <w:rsid w:val="00981557"/>
    <w:rsid w:val="0098350B"/>
    <w:rsid w:val="00986A2A"/>
    <w:rsid w:val="009B0986"/>
    <w:rsid w:val="009C4161"/>
    <w:rsid w:val="009D0835"/>
    <w:rsid w:val="009D3213"/>
    <w:rsid w:val="009D4623"/>
    <w:rsid w:val="009D5D0D"/>
    <w:rsid w:val="009E5D78"/>
    <w:rsid w:val="00A130C7"/>
    <w:rsid w:val="00A20257"/>
    <w:rsid w:val="00A2206D"/>
    <w:rsid w:val="00A4758D"/>
    <w:rsid w:val="00A658A4"/>
    <w:rsid w:val="00A66F13"/>
    <w:rsid w:val="00A70B4F"/>
    <w:rsid w:val="00A74422"/>
    <w:rsid w:val="00A76A2C"/>
    <w:rsid w:val="00A868C4"/>
    <w:rsid w:val="00A946F6"/>
    <w:rsid w:val="00AC0EDE"/>
    <w:rsid w:val="00AC37F9"/>
    <w:rsid w:val="00AC7C14"/>
    <w:rsid w:val="00AD2007"/>
    <w:rsid w:val="00AD3062"/>
    <w:rsid w:val="00AD6708"/>
    <w:rsid w:val="00AE6AE8"/>
    <w:rsid w:val="00AF258E"/>
    <w:rsid w:val="00B00F64"/>
    <w:rsid w:val="00B11E5B"/>
    <w:rsid w:val="00B23C50"/>
    <w:rsid w:val="00B34990"/>
    <w:rsid w:val="00B46FF3"/>
    <w:rsid w:val="00B50C44"/>
    <w:rsid w:val="00B512A6"/>
    <w:rsid w:val="00B54029"/>
    <w:rsid w:val="00B64240"/>
    <w:rsid w:val="00B67E77"/>
    <w:rsid w:val="00B8062F"/>
    <w:rsid w:val="00B83E14"/>
    <w:rsid w:val="00BA305D"/>
    <w:rsid w:val="00BA49E9"/>
    <w:rsid w:val="00BB260C"/>
    <w:rsid w:val="00BB5D49"/>
    <w:rsid w:val="00BC00F2"/>
    <w:rsid w:val="00BC0E66"/>
    <w:rsid w:val="00BC4513"/>
    <w:rsid w:val="00BD1294"/>
    <w:rsid w:val="00BE5E63"/>
    <w:rsid w:val="00BF2031"/>
    <w:rsid w:val="00BF79FA"/>
    <w:rsid w:val="00C0349F"/>
    <w:rsid w:val="00C0791D"/>
    <w:rsid w:val="00C07A1B"/>
    <w:rsid w:val="00C11DE0"/>
    <w:rsid w:val="00C171F3"/>
    <w:rsid w:val="00C30DB1"/>
    <w:rsid w:val="00C34C59"/>
    <w:rsid w:val="00C36237"/>
    <w:rsid w:val="00C36F57"/>
    <w:rsid w:val="00C375D3"/>
    <w:rsid w:val="00C42DE1"/>
    <w:rsid w:val="00C42F57"/>
    <w:rsid w:val="00C464A5"/>
    <w:rsid w:val="00C52D85"/>
    <w:rsid w:val="00C61D87"/>
    <w:rsid w:val="00C70B43"/>
    <w:rsid w:val="00C72A3C"/>
    <w:rsid w:val="00C732CA"/>
    <w:rsid w:val="00C7685D"/>
    <w:rsid w:val="00C777D8"/>
    <w:rsid w:val="00C801BA"/>
    <w:rsid w:val="00C80E6B"/>
    <w:rsid w:val="00C833EE"/>
    <w:rsid w:val="00C85DF4"/>
    <w:rsid w:val="00C948B5"/>
    <w:rsid w:val="00C971EA"/>
    <w:rsid w:val="00CA3A55"/>
    <w:rsid w:val="00CA4791"/>
    <w:rsid w:val="00CC0D77"/>
    <w:rsid w:val="00CD18A3"/>
    <w:rsid w:val="00CD5FDE"/>
    <w:rsid w:val="00CE2573"/>
    <w:rsid w:val="00D06337"/>
    <w:rsid w:val="00D07B61"/>
    <w:rsid w:val="00D15BF2"/>
    <w:rsid w:val="00D22E58"/>
    <w:rsid w:val="00D2755E"/>
    <w:rsid w:val="00D32D1A"/>
    <w:rsid w:val="00D35136"/>
    <w:rsid w:val="00D42E9F"/>
    <w:rsid w:val="00D43095"/>
    <w:rsid w:val="00D579BC"/>
    <w:rsid w:val="00D60308"/>
    <w:rsid w:val="00D60552"/>
    <w:rsid w:val="00D609C8"/>
    <w:rsid w:val="00D60F57"/>
    <w:rsid w:val="00D9407A"/>
    <w:rsid w:val="00DC208A"/>
    <w:rsid w:val="00DC4FF0"/>
    <w:rsid w:val="00DC6BF5"/>
    <w:rsid w:val="00DD2B18"/>
    <w:rsid w:val="00DE0ACF"/>
    <w:rsid w:val="00DE3BB0"/>
    <w:rsid w:val="00DF165A"/>
    <w:rsid w:val="00E03E87"/>
    <w:rsid w:val="00E04C7F"/>
    <w:rsid w:val="00E07749"/>
    <w:rsid w:val="00E07A74"/>
    <w:rsid w:val="00E1428E"/>
    <w:rsid w:val="00E168EB"/>
    <w:rsid w:val="00E219F5"/>
    <w:rsid w:val="00E70E9F"/>
    <w:rsid w:val="00E7232F"/>
    <w:rsid w:val="00E7525C"/>
    <w:rsid w:val="00EA2EEF"/>
    <w:rsid w:val="00EA3D1E"/>
    <w:rsid w:val="00EA514B"/>
    <w:rsid w:val="00EA74DF"/>
    <w:rsid w:val="00EB46FE"/>
    <w:rsid w:val="00EB5D80"/>
    <w:rsid w:val="00EC1F32"/>
    <w:rsid w:val="00EC69ED"/>
    <w:rsid w:val="00ED580E"/>
    <w:rsid w:val="00EF3634"/>
    <w:rsid w:val="00EF4BE7"/>
    <w:rsid w:val="00EF65D5"/>
    <w:rsid w:val="00F03945"/>
    <w:rsid w:val="00F03CFE"/>
    <w:rsid w:val="00F10B17"/>
    <w:rsid w:val="00F22DA9"/>
    <w:rsid w:val="00F33BA7"/>
    <w:rsid w:val="00F37578"/>
    <w:rsid w:val="00F57528"/>
    <w:rsid w:val="00F57B50"/>
    <w:rsid w:val="00F60623"/>
    <w:rsid w:val="00F720F6"/>
    <w:rsid w:val="00F9469C"/>
    <w:rsid w:val="00FA3D76"/>
    <w:rsid w:val="00FA4E3B"/>
    <w:rsid w:val="00FB3DB4"/>
    <w:rsid w:val="00FC363B"/>
    <w:rsid w:val="00FD462F"/>
    <w:rsid w:val="00FD6C1B"/>
    <w:rsid w:val="00FE3F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EE153"/>
  <w15:docId w15:val="{ECDFE3EC-DA77-4DFC-910D-3F927D79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7" w:line="249" w:lineRule="auto"/>
      <w:ind w:left="17" w:hanging="10"/>
      <w:jc w:val="both"/>
    </w:pPr>
    <w:rPr>
      <w:rFonts w:ascii="Calibri" w:eastAsia="Calibri" w:hAnsi="Calibri" w:cs="Calibri"/>
      <w:color w:val="000000"/>
    </w:rPr>
  </w:style>
  <w:style w:type="paragraph" w:styleId="Rubrik1">
    <w:name w:val="heading 1"/>
    <w:next w:val="Normal"/>
    <w:link w:val="Rubrik1Char"/>
    <w:uiPriority w:val="9"/>
    <w:qFormat/>
    <w:pPr>
      <w:keepNext/>
      <w:keepLines/>
      <w:spacing w:after="0"/>
      <w:ind w:left="12" w:hanging="10"/>
      <w:outlineLvl w:val="0"/>
    </w:pPr>
    <w:rPr>
      <w:rFonts w:ascii="Cambria" w:eastAsia="Cambria" w:hAnsi="Cambria" w:cs="Cambria"/>
      <w:b/>
      <w:color w:val="000000"/>
      <w:sz w:val="28"/>
    </w:rPr>
  </w:style>
  <w:style w:type="paragraph" w:styleId="Rubrik2">
    <w:name w:val="heading 2"/>
    <w:next w:val="Normal"/>
    <w:link w:val="Rubrik2Char"/>
    <w:uiPriority w:val="9"/>
    <w:unhideWhenUsed/>
    <w:qFormat/>
    <w:pPr>
      <w:keepNext/>
      <w:keepLines/>
      <w:spacing w:after="2"/>
      <w:ind w:left="27" w:hanging="10"/>
      <w:outlineLvl w:val="1"/>
    </w:pPr>
    <w:rPr>
      <w:rFonts w:ascii="Cambria" w:eastAsia="Cambria" w:hAnsi="Cambria" w:cs="Cambria"/>
      <w:b/>
      <w:color w:val="365F91"/>
      <w:sz w:val="28"/>
    </w:rPr>
  </w:style>
  <w:style w:type="paragraph" w:styleId="Rubrik3">
    <w:name w:val="heading 3"/>
    <w:next w:val="Normal"/>
    <w:link w:val="Rubrik3Char"/>
    <w:uiPriority w:val="9"/>
    <w:unhideWhenUsed/>
    <w:qFormat/>
    <w:pPr>
      <w:keepNext/>
      <w:keepLines/>
      <w:spacing w:after="222" w:line="254" w:lineRule="auto"/>
      <w:ind w:left="12" w:hanging="10"/>
      <w:outlineLvl w:val="2"/>
    </w:pPr>
    <w:rPr>
      <w:rFonts w:ascii="Calibri" w:eastAsia="Calibri" w:hAnsi="Calibri" w:cs="Calibri"/>
      <w:b/>
      <w:color w:val="000000"/>
    </w:rPr>
  </w:style>
  <w:style w:type="paragraph" w:styleId="Rubrik4">
    <w:name w:val="heading 4"/>
    <w:next w:val="Normal"/>
    <w:link w:val="Rubrik4Char"/>
    <w:uiPriority w:val="9"/>
    <w:unhideWhenUsed/>
    <w:qFormat/>
    <w:pPr>
      <w:keepNext/>
      <w:keepLines/>
      <w:spacing w:after="11"/>
      <w:ind w:left="12" w:hanging="10"/>
      <w:outlineLvl w:val="3"/>
    </w:pPr>
    <w:rPr>
      <w:rFonts w:ascii="Cambria" w:eastAsia="Cambria" w:hAnsi="Cambria" w:cs="Cambria"/>
      <w:b/>
      <w:i/>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link w:val="Rubrik4"/>
    <w:rPr>
      <w:rFonts w:ascii="Cambria" w:eastAsia="Cambria" w:hAnsi="Cambria" w:cs="Cambria"/>
      <w:b/>
      <w:i/>
      <w:color w:val="000000"/>
      <w:sz w:val="22"/>
    </w:rPr>
  </w:style>
  <w:style w:type="character" w:customStyle="1" w:styleId="Rubrik1Char">
    <w:name w:val="Rubrik 1 Char"/>
    <w:link w:val="Rubrik1"/>
    <w:rPr>
      <w:rFonts w:ascii="Cambria" w:eastAsia="Cambria" w:hAnsi="Cambria" w:cs="Cambria"/>
      <w:b/>
      <w:color w:val="000000"/>
      <w:sz w:val="28"/>
    </w:rPr>
  </w:style>
  <w:style w:type="character" w:customStyle="1" w:styleId="Rubrik2Char">
    <w:name w:val="Rubrik 2 Char"/>
    <w:link w:val="Rubrik2"/>
    <w:rPr>
      <w:rFonts w:ascii="Cambria" w:eastAsia="Cambria" w:hAnsi="Cambria" w:cs="Cambria"/>
      <w:b/>
      <w:color w:val="365F91"/>
      <w:sz w:val="28"/>
    </w:rPr>
  </w:style>
  <w:style w:type="character" w:customStyle="1" w:styleId="Rubrik3Char">
    <w:name w:val="Rubrik 3 Char"/>
    <w:link w:val="Rubrik3"/>
    <w:rPr>
      <w:rFonts w:ascii="Calibri" w:eastAsia="Calibri" w:hAnsi="Calibri" w:cs="Calibri"/>
      <w:b/>
      <w:color w:val="000000"/>
      <w:sz w:val="22"/>
    </w:rPr>
  </w:style>
  <w:style w:type="paragraph" w:styleId="Innehll1">
    <w:name w:val="toc 1"/>
    <w:hidden/>
    <w:uiPriority w:val="39"/>
    <w:pPr>
      <w:spacing w:after="97" w:line="249" w:lineRule="auto"/>
      <w:ind w:left="32" w:right="21" w:hanging="10"/>
      <w:jc w:val="both"/>
    </w:pPr>
    <w:rPr>
      <w:rFonts w:ascii="Calibri" w:eastAsia="Calibri" w:hAnsi="Calibri" w:cs="Calibri"/>
      <w:color w:val="000000"/>
    </w:rPr>
  </w:style>
  <w:style w:type="paragraph" w:styleId="Innehll2">
    <w:name w:val="toc 2"/>
    <w:hidden/>
    <w:uiPriority w:val="39"/>
    <w:pPr>
      <w:spacing w:after="97" w:line="249" w:lineRule="auto"/>
      <w:ind w:left="238" w:right="23" w:hanging="10"/>
      <w:jc w:val="both"/>
    </w:pPr>
    <w:rPr>
      <w:rFonts w:ascii="Calibri" w:eastAsia="Calibri" w:hAnsi="Calibri" w:cs="Calibri"/>
      <w:color w:val="000000"/>
    </w:rPr>
  </w:style>
  <w:style w:type="paragraph" w:styleId="Innehll3">
    <w:name w:val="toc 3"/>
    <w:hidden/>
    <w:uiPriority w:val="39"/>
    <w:pPr>
      <w:spacing w:after="97" w:line="249" w:lineRule="auto"/>
      <w:ind w:left="471" w:right="21" w:hanging="10"/>
      <w:jc w:val="both"/>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nk">
    <w:name w:val="Hyperlink"/>
    <w:basedOn w:val="Standardstycketeckensnitt"/>
    <w:uiPriority w:val="99"/>
    <w:unhideWhenUsed/>
    <w:rsid w:val="001C64F6"/>
    <w:rPr>
      <w:color w:val="0563C1" w:themeColor="hyperlink"/>
      <w:u w:val="single"/>
    </w:rPr>
  </w:style>
  <w:style w:type="character" w:styleId="Olstomnmnande">
    <w:name w:val="Unresolved Mention"/>
    <w:basedOn w:val="Standardstycketeckensnitt"/>
    <w:uiPriority w:val="99"/>
    <w:semiHidden/>
    <w:unhideWhenUsed/>
    <w:rsid w:val="001C64F6"/>
    <w:rPr>
      <w:color w:val="605E5C"/>
      <w:shd w:val="clear" w:color="auto" w:fill="E1DFDD"/>
    </w:rPr>
  </w:style>
  <w:style w:type="paragraph" w:styleId="Liststycke">
    <w:name w:val="List Paragraph"/>
    <w:basedOn w:val="Normal"/>
    <w:uiPriority w:val="34"/>
    <w:qFormat/>
    <w:rsid w:val="00612845"/>
    <w:pPr>
      <w:ind w:left="720"/>
      <w:contextualSpacing/>
    </w:pPr>
  </w:style>
  <w:style w:type="character" w:styleId="AnvndHyperlnk">
    <w:name w:val="FollowedHyperlink"/>
    <w:basedOn w:val="Standardstycketeckensnitt"/>
    <w:uiPriority w:val="99"/>
    <w:semiHidden/>
    <w:unhideWhenUsed/>
    <w:rsid w:val="009367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691236">
      <w:bodyDiv w:val="1"/>
      <w:marLeft w:val="0"/>
      <w:marRight w:val="0"/>
      <w:marTop w:val="0"/>
      <w:marBottom w:val="0"/>
      <w:divBdr>
        <w:top w:val="none" w:sz="0" w:space="0" w:color="auto"/>
        <w:left w:val="none" w:sz="0" w:space="0" w:color="auto"/>
        <w:bottom w:val="none" w:sz="0" w:space="0" w:color="auto"/>
        <w:right w:val="none" w:sz="0" w:space="0" w:color="auto"/>
      </w:divBdr>
    </w:div>
    <w:div w:id="1475831147">
      <w:bodyDiv w:val="1"/>
      <w:marLeft w:val="0"/>
      <w:marRight w:val="0"/>
      <w:marTop w:val="0"/>
      <w:marBottom w:val="0"/>
      <w:divBdr>
        <w:top w:val="none" w:sz="0" w:space="0" w:color="auto"/>
        <w:left w:val="none" w:sz="0" w:space="0" w:color="auto"/>
        <w:bottom w:val="none" w:sz="0" w:space="0" w:color="auto"/>
        <w:right w:val="none" w:sz="0" w:space="0" w:color="auto"/>
      </w:divBdr>
    </w:div>
    <w:div w:id="1480417219">
      <w:bodyDiv w:val="1"/>
      <w:marLeft w:val="0"/>
      <w:marRight w:val="0"/>
      <w:marTop w:val="0"/>
      <w:marBottom w:val="0"/>
      <w:divBdr>
        <w:top w:val="none" w:sz="0" w:space="0" w:color="auto"/>
        <w:left w:val="none" w:sz="0" w:space="0" w:color="auto"/>
        <w:bottom w:val="none" w:sz="0" w:space="0" w:color="auto"/>
        <w:right w:val="none" w:sz="0" w:space="0" w:color="auto"/>
      </w:divBdr>
      <w:divsChild>
        <w:div w:id="188956624">
          <w:marLeft w:val="0"/>
          <w:marRight w:val="0"/>
          <w:marTop w:val="0"/>
          <w:marBottom w:val="0"/>
          <w:divBdr>
            <w:top w:val="none" w:sz="0" w:space="0" w:color="auto"/>
            <w:left w:val="none" w:sz="0" w:space="0" w:color="auto"/>
            <w:bottom w:val="none" w:sz="0" w:space="0" w:color="auto"/>
            <w:right w:val="none" w:sz="0" w:space="0" w:color="auto"/>
          </w:divBdr>
        </w:div>
        <w:div w:id="400910106">
          <w:marLeft w:val="0"/>
          <w:marRight w:val="0"/>
          <w:marTop w:val="0"/>
          <w:marBottom w:val="0"/>
          <w:divBdr>
            <w:top w:val="none" w:sz="0" w:space="0" w:color="auto"/>
            <w:left w:val="none" w:sz="0" w:space="0" w:color="auto"/>
            <w:bottom w:val="none" w:sz="0" w:space="0" w:color="auto"/>
            <w:right w:val="none" w:sz="0" w:space="0" w:color="auto"/>
          </w:divBdr>
        </w:div>
        <w:div w:id="493497560">
          <w:marLeft w:val="0"/>
          <w:marRight w:val="0"/>
          <w:marTop w:val="0"/>
          <w:marBottom w:val="0"/>
          <w:divBdr>
            <w:top w:val="none" w:sz="0" w:space="0" w:color="auto"/>
            <w:left w:val="none" w:sz="0" w:space="0" w:color="auto"/>
            <w:bottom w:val="none" w:sz="0" w:space="0" w:color="auto"/>
            <w:right w:val="none" w:sz="0" w:space="0" w:color="auto"/>
          </w:divBdr>
        </w:div>
        <w:div w:id="1868640802">
          <w:marLeft w:val="0"/>
          <w:marRight w:val="0"/>
          <w:marTop w:val="0"/>
          <w:marBottom w:val="0"/>
          <w:divBdr>
            <w:top w:val="none" w:sz="0" w:space="0" w:color="auto"/>
            <w:left w:val="none" w:sz="0" w:space="0" w:color="auto"/>
            <w:bottom w:val="none" w:sz="0" w:space="0" w:color="auto"/>
            <w:right w:val="none" w:sz="0" w:space="0" w:color="auto"/>
          </w:divBdr>
        </w:div>
        <w:div w:id="1232424601">
          <w:marLeft w:val="0"/>
          <w:marRight w:val="0"/>
          <w:marTop w:val="0"/>
          <w:marBottom w:val="0"/>
          <w:divBdr>
            <w:top w:val="none" w:sz="0" w:space="0" w:color="auto"/>
            <w:left w:val="none" w:sz="0" w:space="0" w:color="auto"/>
            <w:bottom w:val="none" w:sz="0" w:space="0" w:color="auto"/>
            <w:right w:val="none" w:sz="0" w:space="0" w:color="auto"/>
          </w:divBdr>
        </w:div>
      </w:divsChild>
    </w:div>
    <w:div w:id="1481920871">
      <w:bodyDiv w:val="1"/>
      <w:marLeft w:val="0"/>
      <w:marRight w:val="0"/>
      <w:marTop w:val="0"/>
      <w:marBottom w:val="0"/>
      <w:divBdr>
        <w:top w:val="none" w:sz="0" w:space="0" w:color="auto"/>
        <w:left w:val="none" w:sz="0" w:space="0" w:color="auto"/>
        <w:bottom w:val="none" w:sz="0" w:space="0" w:color="auto"/>
        <w:right w:val="none" w:sz="0" w:space="0" w:color="auto"/>
      </w:divBdr>
      <w:divsChild>
        <w:div w:id="1435400374">
          <w:marLeft w:val="0"/>
          <w:marRight w:val="0"/>
          <w:marTop w:val="0"/>
          <w:marBottom w:val="0"/>
          <w:divBdr>
            <w:top w:val="none" w:sz="0" w:space="0" w:color="auto"/>
            <w:left w:val="none" w:sz="0" w:space="0" w:color="auto"/>
            <w:bottom w:val="none" w:sz="0" w:space="0" w:color="auto"/>
            <w:right w:val="none" w:sz="0" w:space="0" w:color="auto"/>
          </w:divBdr>
        </w:div>
        <w:div w:id="134421483">
          <w:marLeft w:val="0"/>
          <w:marRight w:val="0"/>
          <w:marTop w:val="0"/>
          <w:marBottom w:val="0"/>
          <w:divBdr>
            <w:top w:val="none" w:sz="0" w:space="0" w:color="auto"/>
            <w:left w:val="none" w:sz="0" w:space="0" w:color="auto"/>
            <w:bottom w:val="none" w:sz="0" w:space="0" w:color="auto"/>
            <w:right w:val="none" w:sz="0" w:space="0" w:color="auto"/>
          </w:divBdr>
        </w:div>
        <w:div w:id="1201092463">
          <w:marLeft w:val="0"/>
          <w:marRight w:val="0"/>
          <w:marTop w:val="0"/>
          <w:marBottom w:val="0"/>
          <w:divBdr>
            <w:top w:val="none" w:sz="0" w:space="0" w:color="auto"/>
            <w:left w:val="none" w:sz="0" w:space="0" w:color="auto"/>
            <w:bottom w:val="none" w:sz="0" w:space="0" w:color="auto"/>
            <w:right w:val="none" w:sz="0" w:space="0" w:color="auto"/>
          </w:divBdr>
        </w:div>
        <w:div w:id="765004343">
          <w:marLeft w:val="0"/>
          <w:marRight w:val="0"/>
          <w:marTop w:val="0"/>
          <w:marBottom w:val="0"/>
          <w:divBdr>
            <w:top w:val="none" w:sz="0" w:space="0" w:color="auto"/>
            <w:left w:val="none" w:sz="0" w:space="0" w:color="auto"/>
            <w:bottom w:val="none" w:sz="0" w:space="0" w:color="auto"/>
            <w:right w:val="none" w:sz="0" w:space="0" w:color="auto"/>
          </w:divBdr>
        </w:div>
        <w:div w:id="1699308033">
          <w:marLeft w:val="0"/>
          <w:marRight w:val="0"/>
          <w:marTop w:val="0"/>
          <w:marBottom w:val="0"/>
          <w:divBdr>
            <w:top w:val="none" w:sz="0" w:space="0" w:color="auto"/>
            <w:left w:val="none" w:sz="0" w:space="0" w:color="auto"/>
            <w:bottom w:val="none" w:sz="0" w:space="0" w:color="auto"/>
            <w:right w:val="none" w:sz="0" w:space="0" w:color="auto"/>
          </w:divBdr>
        </w:div>
      </w:divsChild>
    </w:div>
    <w:div w:id="2007324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ma.memisevic@liu.se" TargetMode="External"/><Relationship Id="rId13" Type="http://schemas.openxmlformats.org/officeDocument/2006/relationships/hyperlink" Target="mailto:emilia.fagerstam@liu.se" TargetMode="External"/><Relationship Id="rId18" Type="http://schemas.openxmlformats.org/officeDocument/2006/relationships/hyperlink" Target="https://liu.se/biblioteket/guider-och-stod/verktyg-mot-plagiering"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i.org/10.58714/ul.v17i1.12751" TargetMode="External"/><Relationship Id="rId7" Type="http://schemas.openxmlformats.org/officeDocument/2006/relationships/image" Target="media/image1.png"/><Relationship Id="rId12" Type="http://schemas.openxmlformats.org/officeDocument/2006/relationships/hyperlink" Target="mailto:per.gyberg@liu.se" TargetMode="External"/><Relationship Id="rId17" Type="http://schemas.openxmlformats.org/officeDocument/2006/relationships/hyperlink" Target="https://liu.se/artikel/plagiering-upphovsrat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jonas.morey@liu.se" TargetMode="External"/><Relationship Id="rId20" Type="http://schemas.openxmlformats.org/officeDocument/2006/relationships/hyperlink" Target="http://www.skolverket.s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rin.stolpe@liu.se" TargetMode="External"/><Relationship Id="rId24" Type="http://schemas.openxmlformats.org/officeDocument/2006/relationships/hyperlink" Target="http://www.globalamalen.se/" TargetMode="Externa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mailto:jenny.holmgren@liu.se" TargetMode="External"/><Relationship Id="rId23" Type="http://schemas.openxmlformats.org/officeDocument/2006/relationships/hyperlink" Target="http://www.skolverket.se" TargetMode="External"/><Relationship Id="rId28" Type="http://schemas.openxmlformats.org/officeDocument/2006/relationships/fontTable" Target="fontTable.xml"/><Relationship Id="rId10" Type="http://schemas.openxmlformats.org/officeDocument/2006/relationships/hyperlink" Target="mailto:sanna.hedren@liu.se" TargetMode="External"/><Relationship Id="rId19" Type="http://schemas.openxmlformats.org/officeDocument/2006/relationships/hyperlink" Target="http://www.boverket.se"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johanna.andersson@liu.se" TargetMode="External"/><Relationship Id="rId14" Type="http://schemas.openxmlformats.org/officeDocument/2006/relationships/hyperlink" Target="mailto:maria.thunborg@liu.se" TargetMode="External"/><Relationship Id="rId22" Type="http://schemas.openxmlformats.org/officeDocument/2006/relationships/hyperlink" Target="https://doi.org/10.3384/9789180755368" TargetMode="External"/><Relationship Id="rId27" Type="http://schemas.openxmlformats.org/officeDocument/2006/relationships/footer" Target="footer3.xml"/><Relationship Id="rId30"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E17487E5B48941801FB1164C623A8D" ma:contentTypeVersion="5" ma:contentTypeDescription="Skapa ett nytt dokument." ma:contentTypeScope="" ma:versionID="efdfc4e875d3dd780a37a65a3f5bf5dd">
  <xsd:schema xmlns:xsd="http://www.w3.org/2001/XMLSchema" xmlns:xs="http://www.w3.org/2001/XMLSchema" xmlns:p="http://schemas.microsoft.com/office/2006/metadata/properties" xmlns:ns2="c4384082-b546-411b-af52-105420486d52" xmlns:ns3="45960255-3c88-4858-afe6-0736b4eb6fe3" targetNamespace="http://schemas.microsoft.com/office/2006/metadata/properties" ma:root="true" ma:fieldsID="79a392ff596e727b375e01e697452ec5" ns2:_="" ns3:_="">
    <xsd:import namespace="c4384082-b546-411b-af52-105420486d52"/>
    <xsd:import namespace="45960255-3c88-4858-afe6-0736b4eb6fe3"/>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84082-b546-411b-af52-105420486d52"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960255-3c88-4858-afe6-0736b4eb6fe3"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PublishedVersion xmlns="45960255-3c88-4858-afe6-0736b4eb6fe3" xsi:nil="true"/>
    <_lisam_Description xmlns="c4384082-b546-411b-af52-105420486d52" xsi:nil="true"/>
  </documentManagement>
</p:properties>
</file>

<file path=customXml/itemProps1.xml><?xml version="1.0" encoding="utf-8"?>
<ds:datastoreItem xmlns:ds="http://schemas.openxmlformats.org/officeDocument/2006/customXml" ds:itemID="{63A23DF3-1AAD-4EA6-A0C9-B6B63A047B11}"/>
</file>

<file path=customXml/itemProps2.xml><?xml version="1.0" encoding="utf-8"?>
<ds:datastoreItem xmlns:ds="http://schemas.openxmlformats.org/officeDocument/2006/customXml" ds:itemID="{CDB8AD73-9372-4EE9-9C66-6B78ACC23ACD}"/>
</file>

<file path=customXml/itemProps3.xml><?xml version="1.0" encoding="utf-8"?>
<ds:datastoreItem xmlns:ds="http://schemas.openxmlformats.org/officeDocument/2006/customXml" ds:itemID="{92063657-F806-4C13-975E-D376F41F7A2F}"/>
</file>

<file path=docProps/app.xml><?xml version="1.0" encoding="utf-8"?>
<Properties xmlns="http://schemas.openxmlformats.org/officeDocument/2006/extended-properties" xmlns:vt="http://schemas.openxmlformats.org/officeDocument/2006/docPropsVTypes">
  <Template>Normal</Template>
  <TotalTime>3109</TotalTime>
  <Pages>15</Pages>
  <Words>5650</Words>
  <Characters>29946</Characters>
  <Application>Microsoft Office Word</Application>
  <DocSecurity>0</DocSecurity>
  <Lines>249</Lines>
  <Paragraphs>71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Söderman Lago</dc:creator>
  <cp:keywords/>
  <cp:lastModifiedBy>Alma Memisevic</cp:lastModifiedBy>
  <cp:revision>265</cp:revision>
  <cp:lastPrinted>2025-04-24T08:23:00Z</cp:lastPrinted>
  <dcterms:created xsi:type="dcterms:W3CDTF">2025-04-24T07:24:00Z</dcterms:created>
  <dcterms:modified xsi:type="dcterms:W3CDTF">2025-07-28T05:55:00Z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0x010100F7E17487E5B48941801FB1164C623A8D</vt:lpwstr>
  </property>
</Properties>
</file>